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C7EDB" w14:textId="13324797" w:rsidR="00E63618" w:rsidRPr="00F42A3C" w:rsidRDefault="00F42A3C" w:rsidP="00E63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 concerns regarding the human health effects of per- and polyfluoroalkyl substances (PFAS), </w:t>
      </w:r>
      <w:r w:rsidRPr="00F42A3C">
        <w:rPr>
          <w:rFonts w:ascii="Times New Roman" w:hAnsi="Times New Roman" w:cs="Times New Roman"/>
        </w:rPr>
        <w:t>which have been used in industry and consumer products since the 1940s, have prompted the recommendation of new health advisories, guidelines, and standards for drinking water.</w:t>
      </w:r>
      <w:r>
        <w:rPr>
          <w:rFonts w:ascii="Times New Roman" w:hAnsi="Times New Roman" w:cs="Times New Roman"/>
        </w:rPr>
        <w:t xml:space="preserve"> While public drinking water suppliers in the United States have been monitoring for PFAS, people reliant on private wells are vulnerable, especially </w:t>
      </w:r>
      <w:r w:rsidR="00CB1670">
        <w:rPr>
          <w:rFonts w:ascii="Times New Roman" w:hAnsi="Times New Roman" w:cs="Times New Roman"/>
        </w:rPr>
        <w:t xml:space="preserve">due to the costs associated with PFAS analysis and treatment technologies. </w:t>
      </w:r>
      <w:r w:rsidR="00E63618" w:rsidRPr="00F42A3C">
        <w:rPr>
          <w:rFonts w:ascii="Times New Roman" w:hAnsi="Times New Roman" w:cs="Times New Roman"/>
        </w:rPr>
        <w:t>More than 1 million private wells throughout Pennsylvania provide potable water to approximately 3.5 million</w:t>
      </w:r>
      <w:r w:rsidR="00CB1670">
        <w:rPr>
          <w:rFonts w:ascii="Times New Roman" w:hAnsi="Times New Roman" w:cs="Times New Roman"/>
        </w:rPr>
        <w:t xml:space="preserve"> </w:t>
      </w:r>
      <w:r w:rsidR="00E63618" w:rsidRPr="00F42A3C">
        <w:rPr>
          <w:rFonts w:ascii="Times New Roman" w:hAnsi="Times New Roman" w:cs="Times New Roman"/>
        </w:rPr>
        <w:t xml:space="preserve">people. However, </w:t>
      </w:r>
      <w:proofErr w:type="gramStart"/>
      <w:r w:rsidR="00E63618" w:rsidRPr="00F42A3C">
        <w:rPr>
          <w:rFonts w:ascii="Times New Roman" w:hAnsi="Times New Roman" w:cs="Times New Roman"/>
        </w:rPr>
        <w:t>the majority of</w:t>
      </w:r>
      <w:proofErr w:type="gramEnd"/>
      <w:r w:rsidR="00E63618" w:rsidRPr="00F42A3C">
        <w:rPr>
          <w:rFonts w:ascii="Times New Roman" w:hAnsi="Times New Roman" w:cs="Times New Roman"/>
        </w:rPr>
        <w:t xml:space="preserve"> these wells fail to meet at least one drinking water standard. </w:t>
      </w:r>
      <w:r w:rsidR="00CB1670">
        <w:rPr>
          <w:rFonts w:ascii="Times New Roman" w:hAnsi="Times New Roman" w:cs="Times New Roman"/>
        </w:rPr>
        <w:t>W</w:t>
      </w:r>
      <w:r w:rsidR="00E63618" w:rsidRPr="00F42A3C">
        <w:rPr>
          <w:rFonts w:ascii="Times New Roman" w:hAnsi="Times New Roman" w:cs="Times New Roman"/>
        </w:rPr>
        <w:t xml:space="preserve">e conducted a community science sampling campaign for nearly 200 rural homes to determine the PFAS levels in </w:t>
      </w:r>
      <w:proofErr w:type="gramStart"/>
      <w:r w:rsidR="00E63618" w:rsidRPr="00F42A3C">
        <w:rPr>
          <w:rFonts w:ascii="Times New Roman" w:hAnsi="Times New Roman" w:cs="Times New Roman"/>
        </w:rPr>
        <w:t>their</w:t>
      </w:r>
      <w:proofErr w:type="gramEnd"/>
    </w:p>
    <w:p w14:paraId="1844FEDD" w14:textId="11BBD061" w:rsidR="0066157D" w:rsidRDefault="00E63618">
      <w:pPr>
        <w:rPr>
          <w:rFonts w:ascii="Times New Roman" w:hAnsi="Times New Roman" w:cs="Times New Roman"/>
        </w:rPr>
      </w:pPr>
      <w:r w:rsidRPr="00F42A3C">
        <w:rPr>
          <w:rFonts w:ascii="Times New Roman" w:hAnsi="Times New Roman" w:cs="Times New Roman"/>
        </w:rPr>
        <w:t>potable water supply.</w:t>
      </w:r>
      <w:r w:rsidR="00CB1670">
        <w:rPr>
          <w:rFonts w:ascii="Times New Roman" w:hAnsi="Times New Roman" w:cs="Times New Roman"/>
        </w:rPr>
        <w:t xml:space="preserve"> </w:t>
      </w:r>
      <w:r w:rsidR="00707FAF" w:rsidRPr="00F42A3C">
        <w:rPr>
          <w:rFonts w:ascii="Times New Roman" w:hAnsi="Times New Roman" w:cs="Times New Roman"/>
        </w:rPr>
        <w:t xml:space="preserve">Samples were </w:t>
      </w:r>
      <w:r w:rsidR="00CB1670">
        <w:rPr>
          <w:rFonts w:ascii="Times New Roman" w:hAnsi="Times New Roman" w:cs="Times New Roman"/>
        </w:rPr>
        <w:t xml:space="preserve">detected in </w:t>
      </w:r>
      <w:r w:rsidR="0066157D">
        <w:rPr>
          <w:rFonts w:ascii="Times New Roman" w:hAnsi="Times New Roman" w:cs="Times New Roman"/>
        </w:rPr>
        <w:t>56</w:t>
      </w:r>
      <w:r w:rsidR="00707FAF" w:rsidRPr="00F42A3C">
        <w:rPr>
          <w:rFonts w:ascii="Times New Roman" w:hAnsi="Times New Roman" w:cs="Times New Roman"/>
        </w:rPr>
        <w:t xml:space="preserve">% of the </w:t>
      </w:r>
      <w:r w:rsidR="0066157D">
        <w:rPr>
          <w:rFonts w:ascii="Times New Roman" w:hAnsi="Times New Roman" w:cs="Times New Roman"/>
        </w:rPr>
        <w:t>well samples</w:t>
      </w:r>
      <w:r w:rsidR="00707FAF" w:rsidRPr="00F42A3C">
        <w:rPr>
          <w:rFonts w:ascii="Times New Roman" w:hAnsi="Times New Roman" w:cs="Times New Roman"/>
        </w:rPr>
        <w:t xml:space="preserve">, with a maximum total measured PFAS concentration of </w:t>
      </w:r>
      <w:r w:rsidR="0066157D">
        <w:rPr>
          <w:rFonts w:ascii="Times New Roman" w:hAnsi="Times New Roman" w:cs="Times New Roman"/>
        </w:rPr>
        <w:t>224.3</w:t>
      </w:r>
      <w:r w:rsidR="00707FAF" w:rsidRPr="00F42A3C">
        <w:rPr>
          <w:rFonts w:ascii="Times New Roman" w:hAnsi="Times New Roman" w:cs="Times New Roman"/>
        </w:rPr>
        <w:t xml:space="preserve"> ng/L. </w:t>
      </w:r>
      <w:r w:rsidR="0066157D">
        <w:rPr>
          <w:rFonts w:ascii="Times New Roman" w:hAnsi="Times New Roman" w:cs="Times New Roman"/>
        </w:rPr>
        <w:t xml:space="preserve">Concentrations of PFOS and PFOA, specifically, were above the federal maximum contaminant level of 4 ng/L in 10% and 12.5% of well samples, respectively. The remaining compounds that are part of the new federal standards were detected in less than 20% of the sampled wells and less than 1% of the wells exceeded the standards. </w:t>
      </w:r>
      <w:r w:rsidR="009652CA">
        <w:rPr>
          <w:rFonts w:ascii="Times New Roman" w:hAnsi="Times New Roman" w:cs="Times New Roman"/>
        </w:rPr>
        <w:t>We hope to use this data set to better understand impacts of PFAS sources across the state. Additionally, f</w:t>
      </w:r>
      <w:r w:rsidR="0066157D">
        <w:rPr>
          <w:rFonts w:ascii="Times New Roman" w:hAnsi="Times New Roman" w:cs="Times New Roman"/>
        </w:rPr>
        <w:t xml:space="preserve">uture work includes developing a map to be shared with the Penn State Master Well Owner Network to help residents better understand potential risk to elevated levels of PFAS from their private well. </w:t>
      </w:r>
    </w:p>
    <w:p w14:paraId="58D5DD82" w14:textId="072241DF" w:rsidR="00CF14DC" w:rsidRPr="00F42A3C" w:rsidRDefault="00CF14DC">
      <w:pPr>
        <w:rPr>
          <w:rFonts w:ascii="Times New Roman" w:hAnsi="Times New Roman" w:cs="Times New Roman"/>
        </w:rPr>
      </w:pPr>
    </w:p>
    <w:sectPr w:rsidR="00CF14DC" w:rsidRPr="00F42A3C" w:rsidSect="00AD6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AF"/>
    <w:rsid w:val="00005B79"/>
    <w:rsid w:val="000124DF"/>
    <w:rsid w:val="0001385B"/>
    <w:rsid w:val="00043703"/>
    <w:rsid w:val="000B2A56"/>
    <w:rsid w:val="000B65FD"/>
    <w:rsid w:val="000B6C6E"/>
    <w:rsid w:val="000E31E4"/>
    <w:rsid w:val="000F065F"/>
    <w:rsid w:val="000F41FE"/>
    <w:rsid w:val="0010582F"/>
    <w:rsid w:val="001815AD"/>
    <w:rsid w:val="001B5692"/>
    <w:rsid w:val="001D20BC"/>
    <w:rsid w:val="001D6012"/>
    <w:rsid w:val="002035CD"/>
    <w:rsid w:val="00204FC7"/>
    <w:rsid w:val="002173E9"/>
    <w:rsid w:val="00217962"/>
    <w:rsid w:val="00224E98"/>
    <w:rsid w:val="00240113"/>
    <w:rsid w:val="0025140D"/>
    <w:rsid w:val="00251EB7"/>
    <w:rsid w:val="002729B1"/>
    <w:rsid w:val="00282ACD"/>
    <w:rsid w:val="002A703E"/>
    <w:rsid w:val="002C5876"/>
    <w:rsid w:val="002C6F0C"/>
    <w:rsid w:val="00303D0E"/>
    <w:rsid w:val="00312964"/>
    <w:rsid w:val="00330C14"/>
    <w:rsid w:val="00371B10"/>
    <w:rsid w:val="003A3681"/>
    <w:rsid w:val="003A384C"/>
    <w:rsid w:val="003A3C72"/>
    <w:rsid w:val="003A4F3B"/>
    <w:rsid w:val="003D4834"/>
    <w:rsid w:val="003E05DF"/>
    <w:rsid w:val="00466A9C"/>
    <w:rsid w:val="00472C09"/>
    <w:rsid w:val="004B5181"/>
    <w:rsid w:val="004F1F1C"/>
    <w:rsid w:val="005170E7"/>
    <w:rsid w:val="00526A2B"/>
    <w:rsid w:val="00526B49"/>
    <w:rsid w:val="00544015"/>
    <w:rsid w:val="005764A6"/>
    <w:rsid w:val="00590E31"/>
    <w:rsid w:val="005959B8"/>
    <w:rsid w:val="00597EA5"/>
    <w:rsid w:val="005C06EB"/>
    <w:rsid w:val="00604DEA"/>
    <w:rsid w:val="0060615D"/>
    <w:rsid w:val="00633E1F"/>
    <w:rsid w:val="00640846"/>
    <w:rsid w:val="00654C7F"/>
    <w:rsid w:val="00655D2C"/>
    <w:rsid w:val="0066157D"/>
    <w:rsid w:val="00663B6A"/>
    <w:rsid w:val="00667D80"/>
    <w:rsid w:val="00685C2E"/>
    <w:rsid w:val="006931DF"/>
    <w:rsid w:val="006B1772"/>
    <w:rsid w:val="006B3B44"/>
    <w:rsid w:val="006C7B2D"/>
    <w:rsid w:val="006C7DFC"/>
    <w:rsid w:val="006D4612"/>
    <w:rsid w:val="006D5738"/>
    <w:rsid w:val="006E1FC5"/>
    <w:rsid w:val="006E34BE"/>
    <w:rsid w:val="006E532B"/>
    <w:rsid w:val="006E6FFA"/>
    <w:rsid w:val="00707FAF"/>
    <w:rsid w:val="00710BC5"/>
    <w:rsid w:val="00743B58"/>
    <w:rsid w:val="007443BA"/>
    <w:rsid w:val="007459B8"/>
    <w:rsid w:val="00750B45"/>
    <w:rsid w:val="00752190"/>
    <w:rsid w:val="00754EA4"/>
    <w:rsid w:val="007556BD"/>
    <w:rsid w:val="007772A3"/>
    <w:rsid w:val="00780662"/>
    <w:rsid w:val="00780B71"/>
    <w:rsid w:val="0078427C"/>
    <w:rsid w:val="007A72F3"/>
    <w:rsid w:val="007C70C4"/>
    <w:rsid w:val="007E4BD1"/>
    <w:rsid w:val="007F0158"/>
    <w:rsid w:val="00806E47"/>
    <w:rsid w:val="00830682"/>
    <w:rsid w:val="00852B61"/>
    <w:rsid w:val="00892437"/>
    <w:rsid w:val="00894372"/>
    <w:rsid w:val="008D3B2E"/>
    <w:rsid w:val="008E4013"/>
    <w:rsid w:val="009122F3"/>
    <w:rsid w:val="009275CB"/>
    <w:rsid w:val="00962DF2"/>
    <w:rsid w:val="009652CA"/>
    <w:rsid w:val="00971A6B"/>
    <w:rsid w:val="009754FB"/>
    <w:rsid w:val="009846E6"/>
    <w:rsid w:val="00985A84"/>
    <w:rsid w:val="00993B69"/>
    <w:rsid w:val="009B06C7"/>
    <w:rsid w:val="00A06A63"/>
    <w:rsid w:val="00A10FD9"/>
    <w:rsid w:val="00A17208"/>
    <w:rsid w:val="00A76A1D"/>
    <w:rsid w:val="00A82941"/>
    <w:rsid w:val="00A832FB"/>
    <w:rsid w:val="00A860F6"/>
    <w:rsid w:val="00A86887"/>
    <w:rsid w:val="00A9693C"/>
    <w:rsid w:val="00AC5645"/>
    <w:rsid w:val="00AD607D"/>
    <w:rsid w:val="00AE5776"/>
    <w:rsid w:val="00B12387"/>
    <w:rsid w:val="00B129C8"/>
    <w:rsid w:val="00B5302F"/>
    <w:rsid w:val="00B7487B"/>
    <w:rsid w:val="00B80675"/>
    <w:rsid w:val="00BA4EF8"/>
    <w:rsid w:val="00BA70B5"/>
    <w:rsid w:val="00BE08F6"/>
    <w:rsid w:val="00BE40B7"/>
    <w:rsid w:val="00BF3C33"/>
    <w:rsid w:val="00C3749E"/>
    <w:rsid w:val="00C43600"/>
    <w:rsid w:val="00C66B53"/>
    <w:rsid w:val="00C84162"/>
    <w:rsid w:val="00C94479"/>
    <w:rsid w:val="00CA3087"/>
    <w:rsid w:val="00CB1670"/>
    <w:rsid w:val="00CB290E"/>
    <w:rsid w:val="00CD56BC"/>
    <w:rsid w:val="00CE6CF3"/>
    <w:rsid w:val="00CF14DC"/>
    <w:rsid w:val="00CF2FA2"/>
    <w:rsid w:val="00D415DB"/>
    <w:rsid w:val="00D63114"/>
    <w:rsid w:val="00D64037"/>
    <w:rsid w:val="00D94ABC"/>
    <w:rsid w:val="00DA4DEC"/>
    <w:rsid w:val="00DB0F73"/>
    <w:rsid w:val="00DD50EF"/>
    <w:rsid w:val="00DF7C44"/>
    <w:rsid w:val="00E36DA0"/>
    <w:rsid w:val="00E41CF3"/>
    <w:rsid w:val="00E63618"/>
    <w:rsid w:val="00E83B27"/>
    <w:rsid w:val="00E867DF"/>
    <w:rsid w:val="00EB49EC"/>
    <w:rsid w:val="00ED5C64"/>
    <w:rsid w:val="00EE201A"/>
    <w:rsid w:val="00F00CC7"/>
    <w:rsid w:val="00F04EB7"/>
    <w:rsid w:val="00F20ABB"/>
    <w:rsid w:val="00F30D1E"/>
    <w:rsid w:val="00F32122"/>
    <w:rsid w:val="00F36D8B"/>
    <w:rsid w:val="00F42A3C"/>
    <w:rsid w:val="00F444C5"/>
    <w:rsid w:val="00F70095"/>
    <w:rsid w:val="00FA13A4"/>
    <w:rsid w:val="00FA32AF"/>
    <w:rsid w:val="00FC44C8"/>
    <w:rsid w:val="00FC44F4"/>
    <w:rsid w:val="00FD0F29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C7D1"/>
  <w15:chartTrackingRefBased/>
  <w15:docId w15:val="{BC23F252-A5C8-3C45-AF05-5A55B71B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Preisendanz, Heather Elise</dc:creator>
  <cp:keywords/>
  <dc:description/>
  <cp:lastModifiedBy>Preisendanz, Heather Elise</cp:lastModifiedBy>
  <cp:revision>4</cp:revision>
  <dcterms:created xsi:type="dcterms:W3CDTF">2024-08-17T18:11:00Z</dcterms:created>
  <dcterms:modified xsi:type="dcterms:W3CDTF">2024-08-17T18:56:00Z</dcterms:modified>
</cp:coreProperties>
</file>