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3B370" w14:textId="195D2BBF" w:rsidR="005A5036" w:rsidRPr="00C92751" w:rsidRDefault="005F653F" w:rsidP="004833E5">
      <w:pPr>
        <w:pStyle w:val="Header"/>
        <w:tabs>
          <w:tab w:val="clear" w:pos="4320"/>
          <w:tab w:val="clear" w:pos="8640"/>
        </w:tabs>
        <w:jc w:val="center"/>
        <w:rPr>
          <w:rFonts w:ascii="Bell MT" w:hAnsi="Bell MT"/>
          <w:b/>
          <w:sz w:val="36"/>
        </w:rPr>
      </w:pPr>
      <w:r w:rsidRPr="00C92751">
        <w:rPr>
          <w:rFonts w:ascii="Bell MT" w:hAnsi="Bell MT"/>
          <w:b/>
          <w:sz w:val="36"/>
        </w:rPr>
        <w:t>Joseph Goeb</w:t>
      </w:r>
    </w:p>
    <w:p w14:paraId="669821E1" w14:textId="62A859CE" w:rsidR="00452034" w:rsidRDefault="00C92751" w:rsidP="004833E5">
      <w:pPr>
        <w:pStyle w:val="Header"/>
        <w:tabs>
          <w:tab w:val="clear" w:pos="4320"/>
          <w:tab w:val="clear" w:pos="8640"/>
          <w:tab w:val="right" w:pos="9180"/>
        </w:tabs>
        <w:jc w:val="center"/>
        <w:rPr>
          <w:rFonts w:ascii="Bell MT" w:hAnsi="Bell MT"/>
          <w:sz w:val="22"/>
        </w:rPr>
      </w:pPr>
      <w:r>
        <w:rPr>
          <w:rFonts w:ascii="Bell MT" w:hAnsi="Bell MT"/>
          <w:sz w:val="22"/>
        </w:rPr>
        <w:t>+265 98 422 1322</w:t>
      </w:r>
    </w:p>
    <w:p w14:paraId="6F8A1158" w14:textId="5107CB63" w:rsidR="00C92751" w:rsidRPr="00C92751" w:rsidRDefault="00C92751" w:rsidP="004833E5">
      <w:pPr>
        <w:pStyle w:val="Header"/>
        <w:tabs>
          <w:tab w:val="clear" w:pos="4320"/>
          <w:tab w:val="clear" w:pos="8640"/>
          <w:tab w:val="right" w:pos="9180"/>
        </w:tabs>
        <w:jc w:val="center"/>
        <w:rPr>
          <w:rFonts w:ascii="Bell MT" w:hAnsi="Bell MT"/>
          <w:sz w:val="22"/>
        </w:rPr>
      </w:pPr>
      <w:r>
        <w:rPr>
          <w:rFonts w:ascii="Bell MT" w:hAnsi="Bell MT"/>
          <w:sz w:val="22"/>
        </w:rPr>
        <w:t>j.goeb@mwapata.mw</w:t>
      </w:r>
    </w:p>
    <w:p w14:paraId="75589E89" w14:textId="77777777" w:rsidR="008660E5" w:rsidRPr="00C92751" w:rsidRDefault="00FF60F3" w:rsidP="004833E5">
      <w:pPr>
        <w:pStyle w:val="Header"/>
        <w:tabs>
          <w:tab w:val="clear" w:pos="4320"/>
          <w:tab w:val="clear" w:pos="8640"/>
          <w:tab w:val="right" w:pos="9180"/>
        </w:tabs>
        <w:jc w:val="center"/>
        <w:rPr>
          <w:rFonts w:ascii="Bell MT" w:hAnsi="Bell MT"/>
          <w:sz w:val="22"/>
        </w:rPr>
      </w:pPr>
      <w:r w:rsidRPr="00C92751">
        <w:rPr>
          <w:rFonts w:ascii="Bell MT" w:hAnsi="Bell MT"/>
          <w:sz w:val="22"/>
        </w:rPr>
        <w:t>goebjose@msu.edu</w:t>
      </w:r>
    </w:p>
    <w:p w14:paraId="63C6D9E4" w14:textId="77777777" w:rsidR="00CE263C" w:rsidRPr="00C92751" w:rsidRDefault="005A5036" w:rsidP="00FA31F8">
      <w:pPr>
        <w:pBdr>
          <w:bottom w:val="single" w:sz="6" w:space="1" w:color="auto"/>
        </w:pBdr>
        <w:spacing w:before="120"/>
        <w:rPr>
          <w:rFonts w:ascii="Bell MT" w:hAnsi="Bell MT"/>
        </w:rPr>
      </w:pPr>
      <w:r w:rsidRPr="00C92751">
        <w:rPr>
          <w:rFonts w:ascii="Bell MT" w:hAnsi="Bell MT"/>
          <w:b/>
        </w:rPr>
        <w:t>EDUCATION</w:t>
      </w:r>
    </w:p>
    <w:p w14:paraId="5EA1DDDD" w14:textId="77777777" w:rsidR="002478DE" w:rsidRPr="00C92751" w:rsidRDefault="002478DE" w:rsidP="00211C16">
      <w:pPr>
        <w:tabs>
          <w:tab w:val="right" w:pos="9180"/>
        </w:tabs>
        <w:spacing w:before="40" w:line="276" w:lineRule="auto"/>
        <w:rPr>
          <w:rFonts w:ascii="Bell MT" w:hAnsi="Bell MT"/>
          <w:b/>
          <w:sz w:val="22"/>
          <w:szCs w:val="22"/>
        </w:rPr>
      </w:pPr>
      <w:r w:rsidRPr="00C92751">
        <w:rPr>
          <w:rFonts w:ascii="Bell MT" w:hAnsi="Bell MT"/>
          <w:b/>
          <w:sz w:val="22"/>
          <w:szCs w:val="22"/>
        </w:rPr>
        <w:t>Michigan State University</w:t>
      </w:r>
      <w:r w:rsidRPr="00C92751">
        <w:rPr>
          <w:rFonts w:ascii="Bell MT" w:hAnsi="Bell MT"/>
          <w:sz w:val="22"/>
          <w:szCs w:val="22"/>
        </w:rPr>
        <w:t>, East Lansing, MI</w:t>
      </w:r>
      <w:r w:rsidRPr="00C92751">
        <w:rPr>
          <w:rFonts w:ascii="Bell MT" w:hAnsi="Bell MT"/>
          <w:b/>
          <w:sz w:val="22"/>
          <w:szCs w:val="22"/>
        </w:rPr>
        <w:t xml:space="preserve"> </w:t>
      </w:r>
      <w:r w:rsidRPr="00C92751">
        <w:rPr>
          <w:rFonts w:ascii="Bell MT" w:hAnsi="Bell MT"/>
          <w:b/>
          <w:sz w:val="22"/>
          <w:szCs w:val="22"/>
        </w:rPr>
        <w:tab/>
      </w:r>
    </w:p>
    <w:p w14:paraId="02C93F8E" w14:textId="77777777" w:rsidR="00C330B0" w:rsidRPr="00C92751" w:rsidRDefault="002478DE" w:rsidP="002478DE">
      <w:pPr>
        <w:tabs>
          <w:tab w:val="left" w:pos="360"/>
          <w:tab w:val="right" w:pos="9180"/>
        </w:tabs>
        <w:spacing w:line="276" w:lineRule="auto"/>
        <w:rPr>
          <w:rFonts w:ascii="Bell MT" w:hAnsi="Bell MT"/>
          <w:sz w:val="22"/>
          <w:szCs w:val="22"/>
        </w:rPr>
      </w:pPr>
      <w:r w:rsidRPr="00C92751">
        <w:rPr>
          <w:rFonts w:ascii="Bell MT" w:hAnsi="Bell MT"/>
          <w:b/>
          <w:sz w:val="22"/>
          <w:szCs w:val="22"/>
        </w:rPr>
        <w:tab/>
      </w:r>
      <w:r w:rsidR="00CE0480" w:rsidRPr="00C92751">
        <w:rPr>
          <w:rFonts w:ascii="Bell MT" w:hAnsi="Bell MT"/>
          <w:sz w:val="22"/>
          <w:szCs w:val="22"/>
        </w:rPr>
        <w:t>Ph.D.,</w:t>
      </w:r>
      <w:r w:rsidR="00290BDA" w:rsidRPr="00C92751">
        <w:rPr>
          <w:rFonts w:ascii="Bell MT" w:hAnsi="Bell MT"/>
          <w:sz w:val="22"/>
          <w:szCs w:val="22"/>
        </w:rPr>
        <w:t xml:space="preserve"> </w:t>
      </w:r>
      <w:r w:rsidR="005F653F" w:rsidRPr="00C92751">
        <w:rPr>
          <w:rFonts w:ascii="Bell MT" w:hAnsi="Bell MT"/>
          <w:sz w:val="22"/>
          <w:szCs w:val="22"/>
        </w:rPr>
        <w:t>Agricultural, Food, and Resource Economics</w:t>
      </w:r>
      <w:r w:rsidR="00C330B0" w:rsidRPr="00C92751">
        <w:rPr>
          <w:rFonts w:ascii="Bell MT" w:hAnsi="Bell MT"/>
          <w:sz w:val="22"/>
          <w:szCs w:val="22"/>
        </w:rPr>
        <w:t xml:space="preserve"> </w:t>
      </w:r>
      <w:r w:rsidR="00CE1CFB" w:rsidRPr="00C92751">
        <w:rPr>
          <w:rFonts w:ascii="Bell MT" w:hAnsi="Bell MT"/>
          <w:sz w:val="22"/>
          <w:szCs w:val="22"/>
        </w:rPr>
        <w:t xml:space="preserve">   </w:t>
      </w:r>
      <w:r w:rsidR="000A3137" w:rsidRPr="00C92751">
        <w:rPr>
          <w:rFonts w:ascii="Bell MT" w:hAnsi="Bell MT"/>
          <w:sz w:val="22"/>
          <w:szCs w:val="22"/>
        </w:rPr>
        <w:tab/>
      </w:r>
      <w:r w:rsidR="00452034" w:rsidRPr="00C92751">
        <w:rPr>
          <w:rFonts w:ascii="Bell MT" w:hAnsi="Bell MT"/>
          <w:sz w:val="22"/>
          <w:szCs w:val="22"/>
        </w:rPr>
        <w:t>May 2017</w:t>
      </w:r>
    </w:p>
    <w:p w14:paraId="7D97DD02" w14:textId="77777777" w:rsidR="007D08AF" w:rsidRPr="00C92751" w:rsidRDefault="002478DE" w:rsidP="002478DE">
      <w:pPr>
        <w:tabs>
          <w:tab w:val="left" w:pos="360"/>
          <w:tab w:val="right" w:pos="9180"/>
        </w:tabs>
        <w:spacing w:line="276" w:lineRule="auto"/>
        <w:rPr>
          <w:rFonts w:ascii="Bell MT" w:hAnsi="Bell MT"/>
          <w:i/>
          <w:sz w:val="22"/>
          <w:szCs w:val="22"/>
        </w:rPr>
      </w:pPr>
      <w:r w:rsidRPr="00C92751">
        <w:rPr>
          <w:rFonts w:ascii="Bell MT" w:hAnsi="Bell MT"/>
          <w:b/>
          <w:sz w:val="22"/>
          <w:szCs w:val="22"/>
        </w:rPr>
        <w:tab/>
      </w:r>
      <w:r w:rsidR="00B611FF" w:rsidRPr="00C92751">
        <w:rPr>
          <w:rFonts w:ascii="Bell MT" w:hAnsi="Bell MT"/>
          <w:b/>
          <w:sz w:val="22"/>
          <w:szCs w:val="22"/>
        </w:rPr>
        <w:t xml:space="preserve">         </w:t>
      </w:r>
      <w:r w:rsidR="00B611FF" w:rsidRPr="00C92751">
        <w:rPr>
          <w:rFonts w:ascii="Bell MT" w:hAnsi="Bell MT"/>
          <w:i/>
          <w:sz w:val="22"/>
          <w:szCs w:val="22"/>
        </w:rPr>
        <w:t>Best Dissertation Award 2017</w:t>
      </w:r>
    </w:p>
    <w:p w14:paraId="46069F4C" w14:textId="77777777" w:rsidR="00B611FF" w:rsidRPr="00C92751" w:rsidRDefault="007D08AF" w:rsidP="002478DE">
      <w:pPr>
        <w:tabs>
          <w:tab w:val="left" w:pos="360"/>
          <w:tab w:val="right" w:pos="9180"/>
        </w:tabs>
        <w:spacing w:line="276" w:lineRule="auto"/>
        <w:rPr>
          <w:rFonts w:ascii="Bell MT" w:hAnsi="Bell MT"/>
          <w:i/>
          <w:sz w:val="22"/>
          <w:szCs w:val="22"/>
        </w:rPr>
      </w:pPr>
      <w:r w:rsidRPr="00C92751">
        <w:rPr>
          <w:rFonts w:ascii="Bell MT" w:hAnsi="Bell MT"/>
          <w:i/>
          <w:sz w:val="22"/>
          <w:szCs w:val="22"/>
        </w:rPr>
        <w:tab/>
        <w:t xml:space="preserve">          Carl K. Eicher Award Finalist</w:t>
      </w:r>
      <w:r w:rsidR="00DB1DB9" w:rsidRPr="00C92751">
        <w:rPr>
          <w:rFonts w:ascii="Bell MT" w:hAnsi="Bell MT"/>
          <w:i/>
          <w:sz w:val="22"/>
          <w:szCs w:val="22"/>
        </w:rPr>
        <w:t xml:space="preserve"> 2018</w:t>
      </w:r>
      <w:r w:rsidR="00B611FF" w:rsidRPr="00C92751">
        <w:rPr>
          <w:rFonts w:ascii="Bell MT" w:hAnsi="Bell MT"/>
          <w:i/>
          <w:sz w:val="22"/>
          <w:szCs w:val="22"/>
        </w:rPr>
        <w:tab/>
      </w:r>
      <w:r w:rsidR="00B611FF" w:rsidRPr="00C92751">
        <w:rPr>
          <w:rFonts w:ascii="Bell MT" w:hAnsi="Bell MT"/>
          <w:i/>
          <w:sz w:val="22"/>
          <w:szCs w:val="22"/>
        </w:rPr>
        <w:tab/>
      </w:r>
    </w:p>
    <w:p w14:paraId="0C1A073F" w14:textId="26640BCA" w:rsidR="00D76084" w:rsidRPr="00C92751" w:rsidRDefault="00B611FF" w:rsidP="002C701B">
      <w:pPr>
        <w:tabs>
          <w:tab w:val="left" w:pos="360"/>
          <w:tab w:val="right" w:pos="9180"/>
        </w:tabs>
        <w:spacing w:line="276" w:lineRule="auto"/>
        <w:rPr>
          <w:rFonts w:ascii="Bell MT" w:hAnsi="Bell MT"/>
          <w:sz w:val="22"/>
          <w:szCs w:val="22"/>
        </w:rPr>
      </w:pPr>
      <w:r w:rsidRPr="00C92751">
        <w:rPr>
          <w:rFonts w:ascii="Bell MT" w:hAnsi="Bell MT"/>
          <w:b/>
          <w:sz w:val="22"/>
          <w:szCs w:val="22"/>
        </w:rPr>
        <w:tab/>
      </w:r>
      <w:r w:rsidR="002478DE" w:rsidRPr="00C92751">
        <w:rPr>
          <w:rFonts w:ascii="Bell MT" w:hAnsi="Bell MT"/>
          <w:sz w:val="22"/>
          <w:szCs w:val="22"/>
        </w:rPr>
        <w:t xml:space="preserve">M.S., Agricultural, Food, and Resource Economics    </w:t>
      </w:r>
      <w:r w:rsidR="002478DE" w:rsidRPr="00C92751">
        <w:rPr>
          <w:rFonts w:ascii="Bell MT" w:hAnsi="Bell MT"/>
          <w:sz w:val="22"/>
          <w:szCs w:val="22"/>
        </w:rPr>
        <w:tab/>
      </w:r>
      <w:r w:rsidR="00452034" w:rsidRPr="00C92751">
        <w:rPr>
          <w:rFonts w:ascii="Bell MT" w:hAnsi="Bell MT"/>
          <w:sz w:val="22"/>
          <w:szCs w:val="22"/>
        </w:rPr>
        <w:t>May 2011</w:t>
      </w:r>
    </w:p>
    <w:p w14:paraId="5D94A8EB" w14:textId="77777777" w:rsidR="00C330B0" w:rsidRPr="00C92751" w:rsidRDefault="002478DE" w:rsidP="0041424D">
      <w:pPr>
        <w:tabs>
          <w:tab w:val="right" w:pos="360"/>
          <w:tab w:val="right" w:pos="9180"/>
        </w:tabs>
        <w:rPr>
          <w:rFonts w:ascii="Bell MT" w:hAnsi="Bell MT"/>
          <w:sz w:val="22"/>
          <w:szCs w:val="22"/>
        </w:rPr>
      </w:pPr>
      <w:r w:rsidRPr="00C92751">
        <w:rPr>
          <w:rFonts w:ascii="Bell MT" w:hAnsi="Bell MT"/>
          <w:b/>
          <w:sz w:val="22"/>
          <w:szCs w:val="22"/>
        </w:rPr>
        <w:t xml:space="preserve">Hope College, </w:t>
      </w:r>
      <w:r w:rsidRPr="00C92751">
        <w:rPr>
          <w:rFonts w:ascii="Bell MT" w:hAnsi="Bell MT"/>
          <w:sz w:val="22"/>
          <w:szCs w:val="22"/>
        </w:rPr>
        <w:t>Holland, MI</w:t>
      </w:r>
      <w:r w:rsidR="00C233B8" w:rsidRPr="00C92751">
        <w:rPr>
          <w:rFonts w:ascii="Bell MT" w:hAnsi="Bell MT"/>
          <w:b/>
          <w:sz w:val="22"/>
          <w:szCs w:val="22"/>
        </w:rPr>
        <w:t xml:space="preserve"> </w:t>
      </w:r>
      <w:r w:rsidR="000A3137" w:rsidRPr="00C92751">
        <w:rPr>
          <w:rFonts w:ascii="Bell MT" w:hAnsi="Bell MT"/>
          <w:b/>
          <w:sz w:val="22"/>
          <w:szCs w:val="22"/>
        </w:rPr>
        <w:tab/>
      </w:r>
    </w:p>
    <w:p w14:paraId="2B211F95" w14:textId="148B9FAF" w:rsidR="00B611FF" w:rsidRPr="00C92751" w:rsidRDefault="001E64A1" w:rsidP="001E64A1">
      <w:pPr>
        <w:pStyle w:val="Header"/>
        <w:tabs>
          <w:tab w:val="clear" w:pos="4320"/>
          <w:tab w:val="clear" w:pos="8640"/>
          <w:tab w:val="right" w:pos="9180"/>
        </w:tabs>
        <w:spacing w:line="276" w:lineRule="auto"/>
        <w:ind w:firstLine="360"/>
        <w:rPr>
          <w:rFonts w:ascii="Bell MT" w:hAnsi="Bell MT"/>
          <w:sz w:val="22"/>
          <w:szCs w:val="22"/>
        </w:rPr>
      </w:pPr>
      <w:r w:rsidRPr="00C92751">
        <w:rPr>
          <w:rFonts w:ascii="Bell MT" w:hAnsi="Bell MT"/>
          <w:sz w:val="22"/>
          <w:szCs w:val="22"/>
        </w:rPr>
        <w:t xml:space="preserve">B.A., Economics, </w:t>
      </w:r>
      <w:r w:rsidRPr="00C92751">
        <w:rPr>
          <w:rFonts w:ascii="Bell MT" w:hAnsi="Bell MT"/>
          <w:i/>
          <w:sz w:val="22"/>
          <w:szCs w:val="22"/>
        </w:rPr>
        <w:t xml:space="preserve">Minor in mathematics </w:t>
      </w:r>
      <w:r w:rsidRPr="00C92751">
        <w:rPr>
          <w:rFonts w:ascii="Bell MT" w:hAnsi="Bell MT"/>
          <w:i/>
          <w:sz w:val="22"/>
          <w:szCs w:val="22"/>
        </w:rPr>
        <w:tab/>
      </w:r>
      <w:r w:rsidR="00452034" w:rsidRPr="00C92751">
        <w:rPr>
          <w:rFonts w:ascii="Bell MT" w:hAnsi="Bell MT"/>
          <w:sz w:val="22"/>
          <w:szCs w:val="22"/>
        </w:rPr>
        <w:t>May 2008</w:t>
      </w:r>
    </w:p>
    <w:p w14:paraId="30C5534C" w14:textId="52C728FC" w:rsidR="002671E2" w:rsidRPr="00C92751" w:rsidRDefault="00B611FF" w:rsidP="001E64A1">
      <w:pPr>
        <w:pStyle w:val="Header"/>
        <w:tabs>
          <w:tab w:val="clear" w:pos="4320"/>
          <w:tab w:val="clear" w:pos="8640"/>
          <w:tab w:val="right" w:pos="9180"/>
        </w:tabs>
        <w:spacing w:line="276" w:lineRule="auto"/>
        <w:ind w:firstLine="360"/>
        <w:rPr>
          <w:rFonts w:ascii="Bell MT" w:hAnsi="Bell MT"/>
          <w:i/>
          <w:sz w:val="22"/>
          <w:szCs w:val="22"/>
        </w:rPr>
      </w:pPr>
      <w:r w:rsidRPr="00C92751">
        <w:rPr>
          <w:rFonts w:ascii="Bell MT" w:hAnsi="Bell MT"/>
          <w:sz w:val="22"/>
          <w:szCs w:val="22"/>
        </w:rPr>
        <w:t xml:space="preserve">         </w:t>
      </w:r>
      <w:r w:rsidRPr="00C92751">
        <w:rPr>
          <w:rFonts w:ascii="Bell MT" w:hAnsi="Bell MT"/>
          <w:i/>
          <w:sz w:val="22"/>
          <w:szCs w:val="22"/>
        </w:rPr>
        <w:t>C. Kendrick Gibson Faculty Recognition Award</w:t>
      </w:r>
      <w:r w:rsidR="002671E2" w:rsidRPr="00C92751">
        <w:rPr>
          <w:rFonts w:ascii="Bell MT" w:hAnsi="Bell MT"/>
          <w:i/>
          <w:sz w:val="22"/>
          <w:szCs w:val="22"/>
        </w:rPr>
        <w:tab/>
      </w:r>
    </w:p>
    <w:p w14:paraId="1D195EFB" w14:textId="54557C37" w:rsidR="00452034" w:rsidRPr="00C92751" w:rsidRDefault="00452034" w:rsidP="00452034">
      <w:pPr>
        <w:pBdr>
          <w:bottom w:val="single" w:sz="6" w:space="1" w:color="auto"/>
        </w:pBdr>
        <w:spacing w:before="120"/>
        <w:rPr>
          <w:rFonts w:ascii="Bell MT" w:hAnsi="Bell MT"/>
          <w:b/>
        </w:rPr>
      </w:pPr>
      <w:r w:rsidRPr="00C92751">
        <w:rPr>
          <w:rFonts w:ascii="Bell MT" w:hAnsi="Bell MT"/>
          <w:b/>
        </w:rPr>
        <w:t>EXPERIENCE</w:t>
      </w:r>
    </w:p>
    <w:p w14:paraId="715D8AE3" w14:textId="5039B5F0" w:rsidR="00BE079E" w:rsidRPr="00C92751" w:rsidRDefault="00AF3143" w:rsidP="00211C16">
      <w:pPr>
        <w:tabs>
          <w:tab w:val="right" w:pos="9180"/>
        </w:tabs>
        <w:spacing w:before="40"/>
        <w:rPr>
          <w:rFonts w:ascii="Bell MT" w:hAnsi="Bell MT"/>
          <w:b/>
          <w:sz w:val="22"/>
          <w:szCs w:val="22"/>
        </w:rPr>
      </w:pPr>
      <w:r w:rsidRPr="00C92751">
        <w:rPr>
          <w:rFonts w:ascii="Bell MT" w:hAnsi="Bell MT"/>
          <w:b/>
          <w:sz w:val="22"/>
          <w:szCs w:val="22"/>
        </w:rPr>
        <w:t>Michigan State University</w:t>
      </w:r>
    </w:p>
    <w:p w14:paraId="0A89954D" w14:textId="28E1B3F1" w:rsidR="00F1340D" w:rsidRPr="00C92751" w:rsidRDefault="00AF3143" w:rsidP="00F1340D">
      <w:pPr>
        <w:tabs>
          <w:tab w:val="right" w:pos="9180"/>
        </w:tabs>
        <w:rPr>
          <w:rFonts w:ascii="Bell MT" w:hAnsi="Bell MT"/>
          <w:sz w:val="22"/>
          <w:szCs w:val="22"/>
        </w:rPr>
      </w:pPr>
      <w:r w:rsidRPr="00C92751">
        <w:rPr>
          <w:rFonts w:ascii="Bell MT" w:hAnsi="Bell MT"/>
          <w:i/>
          <w:iCs/>
          <w:sz w:val="22"/>
          <w:szCs w:val="22"/>
        </w:rPr>
        <w:t>Assistant Professor</w:t>
      </w:r>
      <w:r w:rsidRPr="00C92751">
        <w:rPr>
          <w:rFonts w:ascii="Bell MT" w:hAnsi="Bell MT"/>
          <w:sz w:val="22"/>
          <w:szCs w:val="22"/>
        </w:rPr>
        <w:t xml:space="preserve"> | Aug 2021 – Present</w:t>
      </w:r>
      <w:r w:rsidR="00F1340D" w:rsidRPr="00C92751">
        <w:rPr>
          <w:rFonts w:ascii="Bell MT" w:hAnsi="Bell MT"/>
          <w:sz w:val="22"/>
          <w:szCs w:val="22"/>
        </w:rPr>
        <w:tab/>
      </w:r>
      <w:r w:rsidR="0016032A" w:rsidRPr="00C92751">
        <w:rPr>
          <w:rFonts w:ascii="Bell MT" w:hAnsi="Bell MT"/>
          <w:sz w:val="22"/>
          <w:szCs w:val="22"/>
        </w:rPr>
        <w:t xml:space="preserve">Lilongwe, Malawi; </w:t>
      </w:r>
      <w:r w:rsidR="00F1340D" w:rsidRPr="00C92751">
        <w:rPr>
          <w:rFonts w:ascii="Bell MT" w:hAnsi="Bell MT"/>
          <w:sz w:val="22"/>
          <w:szCs w:val="22"/>
        </w:rPr>
        <w:t>Yangon, Myanmar</w:t>
      </w:r>
    </w:p>
    <w:p w14:paraId="1F7C1385" w14:textId="75B99F36" w:rsidR="00AF3143" w:rsidRPr="00C92751" w:rsidRDefault="00AF3143" w:rsidP="00F1340D">
      <w:pPr>
        <w:tabs>
          <w:tab w:val="right" w:pos="9180"/>
        </w:tabs>
        <w:rPr>
          <w:rFonts w:ascii="Bell MT" w:hAnsi="Bell MT"/>
          <w:sz w:val="22"/>
          <w:szCs w:val="22"/>
        </w:rPr>
      </w:pPr>
      <w:r w:rsidRPr="00C92751">
        <w:rPr>
          <w:rFonts w:ascii="Bell MT" w:hAnsi="Bell MT"/>
          <w:i/>
          <w:iCs/>
          <w:sz w:val="22"/>
          <w:szCs w:val="22"/>
        </w:rPr>
        <w:t xml:space="preserve">Research Associate | </w:t>
      </w:r>
      <w:r w:rsidRPr="00C92751">
        <w:rPr>
          <w:rFonts w:ascii="Bell MT" w:hAnsi="Bell MT"/>
          <w:sz w:val="22"/>
          <w:szCs w:val="22"/>
        </w:rPr>
        <w:t>Feb 2019 – Aug 2021</w:t>
      </w:r>
    </w:p>
    <w:p w14:paraId="5A7BD332" w14:textId="54967533" w:rsidR="00304B2D" w:rsidRPr="00C92751" w:rsidRDefault="00F1340D" w:rsidP="006E0756">
      <w:pPr>
        <w:tabs>
          <w:tab w:val="right" w:pos="9180"/>
        </w:tabs>
        <w:spacing w:line="276" w:lineRule="auto"/>
        <w:ind w:left="360"/>
        <w:rPr>
          <w:rFonts w:ascii="Bell MT" w:hAnsi="Bell MT"/>
          <w:sz w:val="22"/>
          <w:szCs w:val="22"/>
        </w:rPr>
      </w:pPr>
      <w:bookmarkStart w:id="0" w:name="_Hlk32830721"/>
      <w:r w:rsidRPr="00C92751">
        <w:rPr>
          <w:rFonts w:ascii="Bell MT" w:hAnsi="Bell MT"/>
          <w:sz w:val="22"/>
          <w:szCs w:val="22"/>
        </w:rPr>
        <w:t>-</w:t>
      </w:r>
      <w:r w:rsidR="007033DB" w:rsidRPr="00C92751">
        <w:rPr>
          <w:rFonts w:ascii="Bell MT" w:hAnsi="Bell MT"/>
          <w:sz w:val="22"/>
          <w:szCs w:val="22"/>
        </w:rPr>
        <w:t xml:space="preserve">Designed and </w:t>
      </w:r>
      <w:r w:rsidR="0016032A" w:rsidRPr="00C92751">
        <w:rPr>
          <w:rFonts w:ascii="Bell MT" w:hAnsi="Bell MT"/>
          <w:sz w:val="22"/>
          <w:szCs w:val="22"/>
        </w:rPr>
        <w:t xml:space="preserve">led </w:t>
      </w:r>
      <w:r w:rsidR="007033DB" w:rsidRPr="00C92751">
        <w:rPr>
          <w:rFonts w:ascii="Bell MT" w:hAnsi="Bell MT"/>
          <w:sz w:val="22"/>
          <w:szCs w:val="22"/>
        </w:rPr>
        <w:t xml:space="preserve">four </w:t>
      </w:r>
      <w:r w:rsidR="008A41CB" w:rsidRPr="00C92751">
        <w:rPr>
          <w:rFonts w:ascii="Bell MT" w:hAnsi="Bell MT"/>
          <w:sz w:val="22"/>
          <w:szCs w:val="22"/>
        </w:rPr>
        <w:t xml:space="preserve">panel phone surveys with agribusinesses in Myanmar </w:t>
      </w:r>
      <w:r w:rsidR="00212DFE" w:rsidRPr="00C92751">
        <w:rPr>
          <w:rFonts w:ascii="Bell MT" w:hAnsi="Bell MT"/>
          <w:sz w:val="22"/>
          <w:szCs w:val="22"/>
        </w:rPr>
        <w:t>to monitor the impacts of</w:t>
      </w:r>
      <w:r w:rsidR="008A41CB" w:rsidRPr="00C92751">
        <w:rPr>
          <w:rFonts w:ascii="Bell MT" w:hAnsi="Bell MT"/>
          <w:sz w:val="22"/>
          <w:szCs w:val="22"/>
        </w:rPr>
        <w:t xml:space="preserve"> </w:t>
      </w:r>
      <w:r w:rsidR="007033DB" w:rsidRPr="00C92751">
        <w:rPr>
          <w:rFonts w:ascii="Bell MT" w:hAnsi="Bell MT"/>
          <w:sz w:val="22"/>
          <w:szCs w:val="22"/>
        </w:rPr>
        <w:t xml:space="preserve">COVID-19 </w:t>
      </w:r>
      <w:r w:rsidR="00212DFE" w:rsidRPr="00C92751">
        <w:rPr>
          <w:rFonts w:ascii="Bell MT" w:hAnsi="Bell MT"/>
          <w:sz w:val="22"/>
          <w:szCs w:val="22"/>
        </w:rPr>
        <w:t>and the military coup</w:t>
      </w:r>
      <w:r w:rsidR="007033DB" w:rsidRPr="00C92751">
        <w:rPr>
          <w:rFonts w:ascii="Bell MT" w:hAnsi="Bell MT"/>
          <w:sz w:val="22"/>
          <w:szCs w:val="22"/>
        </w:rPr>
        <w:t xml:space="preserve"> </w:t>
      </w:r>
      <w:r w:rsidR="00212DFE" w:rsidRPr="00C92751">
        <w:rPr>
          <w:rFonts w:ascii="Bell MT" w:hAnsi="Bell MT"/>
          <w:sz w:val="22"/>
          <w:szCs w:val="22"/>
        </w:rPr>
        <w:t>on the agri</w:t>
      </w:r>
      <w:r w:rsidR="0081618D" w:rsidRPr="00C92751">
        <w:rPr>
          <w:rFonts w:ascii="Bell MT" w:hAnsi="Bell MT"/>
          <w:sz w:val="22"/>
          <w:szCs w:val="22"/>
        </w:rPr>
        <w:t>-</w:t>
      </w:r>
      <w:r w:rsidR="00212DFE" w:rsidRPr="00C92751">
        <w:rPr>
          <w:rFonts w:ascii="Bell MT" w:hAnsi="Bell MT"/>
          <w:sz w:val="22"/>
          <w:szCs w:val="22"/>
        </w:rPr>
        <w:t>food system</w:t>
      </w:r>
      <w:r w:rsidR="0016032A" w:rsidRPr="00C92751">
        <w:rPr>
          <w:rFonts w:ascii="Bell MT" w:hAnsi="Bell MT"/>
          <w:sz w:val="22"/>
          <w:szCs w:val="22"/>
        </w:rPr>
        <w:t>. Completed 25+ surveys</w:t>
      </w:r>
      <w:r w:rsidR="000D093D" w:rsidRPr="00C92751">
        <w:rPr>
          <w:rFonts w:ascii="Bell MT" w:hAnsi="Bell MT"/>
          <w:sz w:val="22"/>
          <w:szCs w:val="22"/>
        </w:rPr>
        <w:t xml:space="preserve">. Synthesized results into </w:t>
      </w:r>
      <w:r w:rsidR="00E82926" w:rsidRPr="00C92751">
        <w:rPr>
          <w:rFonts w:ascii="Bell MT" w:hAnsi="Bell MT"/>
          <w:sz w:val="22"/>
          <w:szCs w:val="22"/>
        </w:rPr>
        <w:t>2</w:t>
      </w:r>
      <w:r w:rsidR="009E5772" w:rsidRPr="00C92751">
        <w:rPr>
          <w:rFonts w:ascii="Bell MT" w:hAnsi="Bell MT"/>
          <w:sz w:val="22"/>
          <w:szCs w:val="22"/>
        </w:rPr>
        <w:t>8</w:t>
      </w:r>
      <w:r w:rsidR="000D093D" w:rsidRPr="00C92751">
        <w:rPr>
          <w:rFonts w:ascii="Bell MT" w:hAnsi="Bell MT"/>
          <w:sz w:val="22"/>
          <w:szCs w:val="22"/>
        </w:rPr>
        <w:t>+ policy notes</w:t>
      </w:r>
      <w:r w:rsidR="00212DFE" w:rsidRPr="00C92751">
        <w:rPr>
          <w:rFonts w:ascii="Bell MT" w:hAnsi="Bell MT"/>
          <w:sz w:val="22"/>
          <w:szCs w:val="22"/>
        </w:rPr>
        <w:t xml:space="preserve">, </w:t>
      </w:r>
      <w:r w:rsidR="009E5772" w:rsidRPr="00C92751">
        <w:rPr>
          <w:rFonts w:ascii="Bell MT" w:hAnsi="Bell MT"/>
          <w:sz w:val="22"/>
          <w:szCs w:val="22"/>
        </w:rPr>
        <w:t>6</w:t>
      </w:r>
      <w:r w:rsidR="00A26752" w:rsidRPr="00C92751">
        <w:rPr>
          <w:rFonts w:ascii="Bell MT" w:hAnsi="Bell MT"/>
          <w:sz w:val="22"/>
          <w:szCs w:val="22"/>
        </w:rPr>
        <w:t>+ working papers</w:t>
      </w:r>
      <w:r w:rsidR="0016032A" w:rsidRPr="00C92751">
        <w:rPr>
          <w:rFonts w:ascii="Bell MT" w:hAnsi="Bell MT"/>
          <w:sz w:val="22"/>
          <w:szCs w:val="22"/>
        </w:rPr>
        <w:t xml:space="preserve">, and 2+ peer-reviewed journal articles. Outputs have been </w:t>
      </w:r>
      <w:r w:rsidR="000D093D" w:rsidRPr="00C92751">
        <w:rPr>
          <w:rFonts w:ascii="Bell MT" w:hAnsi="Bell MT"/>
          <w:sz w:val="22"/>
          <w:szCs w:val="22"/>
        </w:rPr>
        <w:t xml:space="preserve">shared widely within government </w:t>
      </w:r>
      <w:r w:rsidR="00816EA4" w:rsidRPr="00C92751">
        <w:rPr>
          <w:rFonts w:ascii="Bell MT" w:hAnsi="Bell MT"/>
          <w:sz w:val="22"/>
          <w:szCs w:val="22"/>
        </w:rPr>
        <w:t xml:space="preserve">and donor </w:t>
      </w:r>
      <w:r w:rsidR="0016032A" w:rsidRPr="00C92751">
        <w:rPr>
          <w:rFonts w:ascii="Bell MT" w:hAnsi="Bell MT"/>
          <w:sz w:val="22"/>
          <w:szCs w:val="22"/>
        </w:rPr>
        <w:t>community and</w:t>
      </w:r>
      <w:r w:rsidR="00212DFE" w:rsidRPr="00C92751">
        <w:rPr>
          <w:rFonts w:ascii="Bell MT" w:hAnsi="Bell MT"/>
          <w:sz w:val="22"/>
          <w:szCs w:val="22"/>
        </w:rPr>
        <w:t xml:space="preserve"> </w:t>
      </w:r>
      <w:r w:rsidR="009D73C7" w:rsidRPr="00C92751">
        <w:rPr>
          <w:rFonts w:ascii="Bell MT" w:hAnsi="Bell MT"/>
          <w:sz w:val="22"/>
          <w:szCs w:val="22"/>
        </w:rPr>
        <w:t xml:space="preserve">have been downloaded a </w:t>
      </w:r>
      <w:r w:rsidR="0016032A" w:rsidRPr="00C92751">
        <w:rPr>
          <w:rFonts w:ascii="Bell MT" w:hAnsi="Bell MT"/>
          <w:sz w:val="22"/>
          <w:szCs w:val="22"/>
        </w:rPr>
        <w:t>combined</w:t>
      </w:r>
      <w:r w:rsidR="009D73C7" w:rsidRPr="00C92751">
        <w:rPr>
          <w:rFonts w:ascii="Bell MT" w:hAnsi="Bell MT"/>
          <w:sz w:val="22"/>
          <w:szCs w:val="22"/>
        </w:rPr>
        <w:t xml:space="preserve"> </w:t>
      </w:r>
      <w:r w:rsidR="00501A9E" w:rsidRPr="00C92751">
        <w:rPr>
          <w:rFonts w:ascii="Bell MT" w:hAnsi="Bell MT"/>
          <w:sz w:val="22"/>
          <w:szCs w:val="22"/>
        </w:rPr>
        <w:t>13,400+</w:t>
      </w:r>
      <w:r w:rsidR="009D73C7" w:rsidRPr="00C92751">
        <w:rPr>
          <w:rFonts w:ascii="Bell MT" w:hAnsi="Bell MT"/>
          <w:sz w:val="22"/>
          <w:szCs w:val="22"/>
        </w:rPr>
        <w:t xml:space="preserve"> times from the IFRPI </w:t>
      </w:r>
      <w:r w:rsidR="0016032A" w:rsidRPr="00C92751">
        <w:rPr>
          <w:rFonts w:ascii="Bell MT" w:hAnsi="Bell MT"/>
          <w:sz w:val="22"/>
          <w:szCs w:val="22"/>
        </w:rPr>
        <w:t xml:space="preserve">online </w:t>
      </w:r>
      <w:r w:rsidR="009D73C7" w:rsidRPr="00C92751">
        <w:rPr>
          <w:rFonts w:ascii="Bell MT" w:hAnsi="Bell MT"/>
          <w:sz w:val="22"/>
          <w:szCs w:val="22"/>
        </w:rPr>
        <w:t>repository</w:t>
      </w:r>
      <w:r w:rsidR="0016032A" w:rsidRPr="00C92751">
        <w:rPr>
          <w:rFonts w:ascii="Bell MT" w:hAnsi="Bell MT"/>
          <w:sz w:val="22"/>
          <w:szCs w:val="22"/>
        </w:rPr>
        <w:t xml:space="preserve"> </w:t>
      </w:r>
    </w:p>
    <w:p w14:paraId="53DC4F16" w14:textId="5493EA01" w:rsidR="001802BF" w:rsidRPr="00C92751" w:rsidRDefault="006E0756" w:rsidP="006E0756">
      <w:pPr>
        <w:tabs>
          <w:tab w:val="right" w:pos="9180"/>
        </w:tabs>
        <w:spacing w:line="276" w:lineRule="auto"/>
        <w:ind w:left="360"/>
        <w:rPr>
          <w:rFonts w:ascii="Bell MT" w:hAnsi="Bell MT"/>
          <w:sz w:val="22"/>
          <w:szCs w:val="22"/>
        </w:rPr>
      </w:pPr>
      <w:r w:rsidRPr="00C92751">
        <w:rPr>
          <w:rFonts w:ascii="Bell MT" w:hAnsi="Bell MT"/>
          <w:sz w:val="22"/>
          <w:szCs w:val="22"/>
        </w:rPr>
        <w:t xml:space="preserve">-Built and presented an ad hoc </w:t>
      </w:r>
      <w:proofErr w:type="spellStart"/>
      <w:r w:rsidRPr="00C92751">
        <w:rPr>
          <w:rFonts w:ascii="Bell MT" w:hAnsi="Bell MT"/>
          <w:sz w:val="22"/>
          <w:szCs w:val="22"/>
        </w:rPr>
        <w:t>Bt</w:t>
      </w:r>
      <w:proofErr w:type="spellEnd"/>
      <w:r w:rsidRPr="00C92751">
        <w:rPr>
          <w:rFonts w:ascii="Bell MT" w:hAnsi="Bell MT"/>
          <w:sz w:val="22"/>
          <w:szCs w:val="22"/>
        </w:rPr>
        <w:t xml:space="preserve"> maize cost-benefit analysis tool</w:t>
      </w:r>
    </w:p>
    <w:p w14:paraId="36AFE34D" w14:textId="6D59BB8A" w:rsidR="003E1724" w:rsidRPr="00C92751" w:rsidRDefault="005649D9">
      <w:pPr>
        <w:tabs>
          <w:tab w:val="right" w:pos="9180"/>
        </w:tabs>
        <w:spacing w:line="276" w:lineRule="auto"/>
        <w:ind w:left="360"/>
        <w:rPr>
          <w:rFonts w:ascii="Bell MT" w:hAnsi="Bell MT"/>
          <w:sz w:val="22"/>
          <w:szCs w:val="22"/>
        </w:rPr>
      </w:pPr>
      <w:r w:rsidRPr="00C92751">
        <w:rPr>
          <w:rFonts w:ascii="Bell MT" w:hAnsi="Bell MT"/>
          <w:sz w:val="22"/>
          <w:szCs w:val="22"/>
        </w:rPr>
        <w:t>-</w:t>
      </w:r>
      <w:r w:rsidR="00492396" w:rsidRPr="00C92751">
        <w:rPr>
          <w:rFonts w:ascii="Bell MT" w:hAnsi="Bell MT"/>
          <w:sz w:val="22"/>
          <w:szCs w:val="22"/>
        </w:rPr>
        <w:t>Received</w:t>
      </w:r>
      <w:r w:rsidRPr="00C92751">
        <w:rPr>
          <w:rFonts w:ascii="Bell MT" w:hAnsi="Bell MT"/>
          <w:sz w:val="22"/>
          <w:szCs w:val="22"/>
        </w:rPr>
        <w:t xml:space="preserve"> funding, </w:t>
      </w:r>
      <w:r w:rsidR="00227569" w:rsidRPr="00C92751">
        <w:rPr>
          <w:rFonts w:ascii="Bell MT" w:hAnsi="Bell MT"/>
          <w:sz w:val="22"/>
          <w:szCs w:val="22"/>
        </w:rPr>
        <w:t xml:space="preserve">designed, and implemented an </w:t>
      </w:r>
      <w:r w:rsidRPr="00C92751">
        <w:rPr>
          <w:rFonts w:ascii="Bell MT" w:hAnsi="Bell MT"/>
          <w:sz w:val="22"/>
          <w:szCs w:val="22"/>
        </w:rPr>
        <w:t xml:space="preserve">RCT of a fall armyworm extension program </w:t>
      </w:r>
    </w:p>
    <w:bookmarkEnd w:id="0"/>
    <w:p w14:paraId="21CA7988" w14:textId="4F81887E" w:rsidR="00AF3143" w:rsidRPr="00C92751" w:rsidRDefault="00AF3143" w:rsidP="00610AD3">
      <w:pPr>
        <w:tabs>
          <w:tab w:val="right" w:pos="9180"/>
        </w:tabs>
        <w:spacing w:before="120" w:line="276" w:lineRule="auto"/>
        <w:rPr>
          <w:rFonts w:ascii="Bell MT" w:hAnsi="Bell MT"/>
          <w:sz w:val="22"/>
          <w:szCs w:val="22"/>
        </w:rPr>
      </w:pPr>
      <w:r w:rsidRPr="00C92751">
        <w:rPr>
          <w:rFonts w:ascii="Bell MT" w:hAnsi="Bell MT"/>
          <w:i/>
          <w:sz w:val="22"/>
          <w:szCs w:val="22"/>
        </w:rPr>
        <w:t>Research Assistant</w:t>
      </w:r>
      <w:r w:rsidRPr="00C92751">
        <w:rPr>
          <w:rFonts w:ascii="Bell MT" w:hAnsi="Bell MT"/>
          <w:sz w:val="22"/>
          <w:szCs w:val="22"/>
        </w:rPr>
        <w:t xml:space="preserve"> | Aug 2012 – Dec 2015</w:t>
      </w:r>
      <w:r w:rsidR="00227569" w:rsidRPr="00C92751">
        <w:rPr>
          <w:rFonts w:ascii="Bell MT" w:hAnsi="Bell MT"/>
          <w:sz w:val="22"/>
          <w:szCs w:val="22"/>
        </w:rPr>
        <w:t xml:space="preserve"> &amp;</w:t>
      </w:r>
      <w:r w:rsidRPr="00C92751">
        <w:rPr>
          <w:rFonts w:ascii="Bell MT" w:hAnsi="Bell MT"/>
          <w:sz w:val="22"/>
          <w:szCs w:val="22"/>
        </w:rPr>
        <w:t xml:space="preserve"> Aug 2008 – Feb 2010</w:t>
      </w:r>
      <w:r w:rsidRPr="00C92751">
        <w:rPr>
          <w:rFonts w:ascii="Bell MT" w:hAnsi="Bell MT"/>
          <w:sz w:val="22"/>
          <w:szCs w:val="22"/>
        </w:rPr>
        <w:tab/>
        <w:t>East Lansing, MI</w:t>
      </w:r>
    </w:p>
    <w:p w14:paraId="6F490E3F" w14:textId="4E18CD15" w:rsidR="00AF3143" w:rsidRPr="00C92751" w:rsidRDefault="00AF3143" w:rsidP="00AF3143">
      <w:pPr>
        <w:keepNext/>
        <w:tabs>
          <w:tab w:val="left" w:pos="360"/>
          <w:tab w:val="right" w:pos="9180"/>
        </w:tabs>
        <w:ind w:left="360"/>
        <w:rPr>
          <w:rFonts w:ascii="Bell MT" w:hAnsi="Bell MT"/>
          <w:sz w:val="22"/>
        </w:rPr>
      </w:pPr>
      <w:r w:rsidRPr="00C92751">
        <w:rPr>
          <w:rFonts w:ascii="Bell MT" w:hAnsi="Bell MT"/>
          <w:sz w:val="22"/>
          <w:szCs w:val="22"/>
        </w:rPr>
        <w:t>-</w:t>
      </w:r>
      <w:r w:rsidRPr="00C92751">
        <w:rPr>
          <w:rFonts w:ascii="Bell MT" w:hAnsi="Bell MT"/>
          <w:sz w:val="22"/>
        </w:rPr>
        <w:t xml:space="preserve">Planned, led, and conducted every phase of the Pesticide Safety Research Project </w:t>
      </w:r>
      <w:r w:rsidR="00227569" w:rsidRPr="00C92751">
        <w:rPr>
          <w:rFonts w:ascii="Bell MT" w:hAnsi="Bell MT"/>
          <w:sz w:val="22"/>
        </w:rPr>
        <w:t xml:space="preserve">from </w:t>
      </w:r>
      <w:r w:rsidRPr="00C92751">
        <w:rPr>
          <w:rFonts w:ascii="Bell MT" w:hAnsi="Bell MT"/>
          <w:sz w:val="22"/>
        </w:rPr>
        <w:t>winning grant</w:t>
      </w:r>
      <w:r w:rsidR="00227569" w:rsidRPr="00C92751">
        <w:rPr>
          <w:rFonts w:ascii="Bell MT" w:hAnsi="Bell MT"/>
          <w:sz w:val="22"/>
        </w:rPr>
        <w:t xml:space="preserve"> funding and managing data collection and the</w:t>
      </w:r>
      <w:r w:rsidRPr="00C92751">
        <w:rPr>
          <w:rFonts w:ascii="Bell MT" w:hAnsi="Bell MT"/>
          <w:sz w:val="22"/>
        </w:rPr>
        <w:t xml:space="preserve"> research budget</w:t>
      </w:r>
      <w:r w:rsidR="00227569" w:rsidRPr="00C92751">
        <w:rPr>
          <w:rFonts w:ascii="Bell MT" w:hAnsi="Bell MT"/>
          <w:sz w:val="22"/>
        </w:rPr>
        <w:t xml:space="preserve"> to </w:t>
      </w:r>
      <w:r w:rsidRPr="00C92751">
        <w:rPr>
          <w:rFonts w:ascii="Bell MT" w:hAnsi="Bell MT"/>
          <w:sz w:val="22"/>
        </w:rPr>
        <w:t>analyzing the data, and writing the final research papers</w:t>
      </w:r>
    </w:p>
    <w:p w14:paraId="60B46E5C" w14:textId="77777777" w:rsidR="00AF3143" w:rsidRPr="00C92751" w:rsidRDefault="00AF3143" w:rsidP="00AF3143">
      <w:pPr>
        <w:tabs>
          <w:tab w:val="right" w:pos="9180"/>
        </w:tabs>
        <w:spacing w:line="276" w:lineRule="auto"/>
        <w:ind w:left="360"/>
        <w:rPr>
          <w:rFonts w:ascii="Bell MT" w:hAnsi="Bell MT"/>
          <w:sz w:val="22"/>
          <w:szCs w:val="22"/>
        </w:rPr>
      </w:pPr>
      <w:r w:rsidRPr="00C92751">
        <w:rPr>
          <w:rFonts w:ascii="Bell MT" w:hAnsi="Bell MT"/>
          <w:sz w:val="22"/>
          <w:szCs w:val="22"/>
        </w:rPr>
        <w:t>-Responsible for data modeling, cleaning, and analysis of multiple large, national-level agricultural data sets (e.g., Living Standards Measurement Study data) for multiple agricultural policy projects</w:t>
      </w:r>
    </w:p>
    <w:p w14:paraId="57BDCC08" w14:textId="3052AB44" w:rsidR="00AF3143" w:rsidRPr="00C92751" w:rsidRDefault="00AF3143" w:rsidP="00610AD3">
      <w:pPr>
        <w:tabs>
          <w:tab w:val="right" w:pos="9180"/>
        </w:tabs>
        <w:spacing w:before="120"/>
        <w:rPr>
          <w:rFonts w:ascii="Bell MT" w:hAnsi="Bell MT"/>
          <w:sz w:val="22"/>
          <w:szCs w:val="22"/>
        </w:rPr>
      </w:pPr>
      <w:r w:rsidRPr="00C92751">
        <w:rPr>
          <w:rFonts w:ascii="Bell MT" w:hAnsi="Bell MT"/>
          <w:i/>
          <w:sz w:val="22"/>
          <w:szCs w:val="22"/>
        </w:rPr>
        <w:t>Instructor (sole</w:t>
      </w:r>
      <w:r w:rsidR="00227569" w:rsidRPr="00C92751">
        <w:rPr>
          <w:rFonts w:ascii="Bell MT" w:hAnsi="Bell MT"/>
          <w:i/>
          <w:sz w:val="22"/>
          <w:szCs w:val="22"/>
        </w:rPr>
        <w:t>)</w:t>
      </w:r>
      <w:r w:rsidRPr="00C92751">
        <w:rPr>
          <w:rFonts w:ascii="Bell MT" w:hAnsi="Bell MT"/>
          <w:i/>
          <w:sz w:val="22"/>
          <w:szCs w:val="22"/>
        </w:rPr>
        <w:t xml:space="preserve"> </w:t>
      </w:r>
      <w:r w:rsidRPr="00C92751">
        <w:rPr>
          <w:rFonts w:ascii="Bell MT" w:hAnsi="Bell MT"/>
          <w:iCs/>
          <w:sz w:val="22"/>
          <w:szCs w:val="22"/>
        </w:rPr>
        <w:t xml:space="preserve">| </w:t>
      </w:r>
      <w:r w:rsidRPr="00C92751">
        <w:rPr>
          <w:rFonts w:ascii="Bell MT" w:hAnsi="Bell MT"/>
          <w:sz w:val="22"/>
          <w:szCs w:val="22"/>
        </w:rPr>
        <w:t>Jan 2016 – May 2017</w:t>
      </w:r>
      <w:r w:rsidRPr="00C92751">
        <w:rPr>
          <w:rFonts w:ascii="Bell MT" w:hAnsi="Bell MT"/>
          <w:sz w:val="22"/>
          <w:szCs w:val="22"/>
        </w:rPr>
        <w:tab/>
        <w:t>East Lansing, MI</w:t>
      </w:r>
    </w:p>
    <w:p w14:paraId="0E3F2F26" w14:textId="6463BC37" w:rsidR="00AF3143" w:rsidRPr="00C92751" w:rsidRDefault="00AF3143" w:rsidP="00BC3099">
      <w:pPr>
        <w:tabs>
          <w:tab w:val="right" w:pos="9180"/>
        </w:tabs>
        <w:spacing w:line="276" w:lineRule="auto"/>
        <w:ind w:left="360"/>
        <w:rPr>
          <w:rFonts w:ascii="Bell MT" w:hAnsi="Bell MT"/>
          <w:sz w:val="22"/>
          <w:szCs w:val="22"/>
        </w:rPr>
      </w:pPr>
      <w:r w:rsidRPr="00C92751">
        <w:rPr>
          <w:rFonts w:ascii="Bell MT" w:hAnsi="Bell MT"/>
          <w:sz w:val="22"/>
          <w:szCs w:val="22"/>
        </w:rPr>
        <w:t>-Sole instructor of Agribusiness Management 101: Decision-making in the agri-food system - an introductory economics class of 90 students</w:t>
      </w:r>
    </w:p>
    <w:p w14:paraId="7C2C2B0A" w14:textId="44EFBFDB" w:rsidR="00C019A9" w:rsidRPr="00C92751" w:rsidRDefault="00C019A9" w:rsidP="00BC3099">
      <w:pPr>
        <w:tabs>
          <w:tab w:val="right" w:pos="9180"/>
        </w:tabs>
        <w:spacing w:before="120"/>
        <w:rPr>
          <w:rFonts w:ascii="Bell MT" w:hAnsi="Bell MT"/>
          <w:b/>
          <w:bCs/>
          <w:sz w:val="22"/>
          <w:szCs w:val="22"/>
        </w:rPr>
      </w:pPr>
      <w:r w:rsidRPr="00C92751">
        <w:rPr>
          <w:rFonts w:ascii="Bell MT" w:hAnsi="Bell MT"/>
          <w:b/>
          <w:bCs/>
          <w:sz w:val="22"/>
          <w:szCs w:val="22"/>
        </w:rPr>
        <w:t>Ford Motor Company</w:t>
      </w:r>
    </w:p>
    <w:p w14:paraId="457C2BA6" w14:textId="047BC577" w:rsidR="00452034" w:rsidRPr="00C92751" w:rsidRDefault="00AF3143" w:rsidP="00C019A9">
      <w:pPr>
        <w:tabs>
          <w:tab w:val="right" w:pos="9180"/>
        </w:tabs>
        <w:rPr>
          <w:rFonts w:ascii="Bell MT" w:hAnsi="Bell MT"/>
          <w:sz w:val="22"/>
          <w:szCs w:val="22"/>
        </w:rPr>
      </w:pPr>
      <w:r w:rsidRPr="00C92751">
        <w:rPr>
          <w:rFonts w:ascii="Bell MT" w:hAnsi="Bell MT"/>
          <w:i/>
          <w:sz w:val="22"/>
          <w:szCs w:val="22"/>
        </w:rPr>
        <w:t>Economist/Analytics Scientist</w:t>
      </w:r>
      <w:r w:rsidRPr="00C92751">
        <w:rPr>
          <w:rFonts w:ascii="Bell MT" w:hAnsi="Bell MT"/>
          <w:sz w:val="22"/>
          <w:szCs w:val="22"/>
        </w:rPr>
        <w:t>,</w:t>
      </w:r>
      <w:r w:rsidRPr="00C92751">
        <w:rPr>
          <w:rFonts w:ascii="Bell MT" w:hAnsi="Bell MT"/>
          <w:b/>
          <w:sz w:val="22"/>
          <w:szCs w:val="22"/>
        </w:rPr>
        <w:t xml:space="preserve"> | </w:t>
      </w:r>
      <w:r w:rsidR="00452034" w:rsidRPr="00C92751">
        <w:rPr>
          <w:rFonts w:ascii="Bell MT" w:hAnsi="Bell MT"/>
          <w:sz w:val="22"/>
          <w:szCs w:val="22"/>
        </w:rPr>
        <w:t xml:space="preserve">June 2017 – </w:t>
      </w:r>
      <w:r w:rsidR="00F1340D" w:rsidRPr="00C92751">
        <w:rPr>
          <w:rFonts w:ascii="Bell MT" w:hAnsi="Bell MT"/>
          <w:sz w:val="22"/>
          <w:szCs w:val="22"/>
        </w:rPr>
        <w:t>Feb 2019</w:t>
      </w:r>
      <w:r w:rsidR="00452034" w:rsidRPr="00C92751">
        <w:rPr>
          <w:rFonts w:ascii="Bell MT" w:hAnsi="Bell MT"/>
          <w:sz w:val="22"/>
          <w:szCs w:val="22"/>
        </w:rPr>
        <w:tab/>
        <w:t>Dearborn, MI</w:t>
      </w:r>
    </w:p>
    <w:p w14:paraId="47A35373" w14:textId="0203FDBB" w:rsidR="00BE079E" w:rsidRPr="00C92751" w:rsidRDefault="00AE0BCC" w:rsidP="00AE0BCC">
      <w:pPr>
        <w:tabs>
          <w:tab w:val="right" w:pos="9180"/>
        </w:tabs>
        <w:spacing w:line="276" w:lineRule="auto"/>
        <w:ind w:left="360"/>
        <w:rPr>
          <w:rFonts w:ascii="Bell MT" w:hAnsi="Bell MT"/>
          <w:sz w:val="22"/>
          <w:szCs w:val="22"/>
        </w:rPr>
      </w:pPr>
      <w:r w:rsidRPr="00C92751">
        <w:rPr>
          <w:rFonts w:ascii="Bell MT" w:hAnsi="Bell MT"/>
          <w:sz w:val="22"/>
          <w:szCs w:val="22"/>
        </w:rPr>
        <w:t>-Led an international team to build capacity and deliver important electric vehicle demand es</w:t>
      </w:r>
      <w:r w:rsidR="00BE079E" w:rsidRPr="00C92751">
        <w:rPr>
          <w:rFonts w:ascii="Bell MT" w:hAnsi="Bell MT"/>
          <w:sz w:val="22"/>
          <w:szCs w:val="22"/>
        </w:rPr>
        <w:t>timation and price forecasting tools</w:t>
      </w:r>
    </w:p>
    <w:p w14:paraId="2C996C3C" w14:textId="6790BC28" w:rsidR="00BE079E" w:rsidRPr="00C92751" w:rsidRDefault="00B05F7B" w:rsidP="00BC3099">
      <w:pPr>
        <w:tabs>
          <w:tab w:val="right" w:pos="9180"/>
        </w:tabs>
        <w:spacing w:line="276" w:lineRule="auto"/>
        <w:ind w:left="360"/>
        <w:rPr>
          <w:rFonts w:ascii="Bell MT" w:hAnsi="Bell MT"/>
          <w:sz w:val="22"/>
          <w:szCs w:val="22"/>
        </w:rPr>
      </w:pPr>
      <w:r w:rsidRPr="00C92751">
        <w:rPr>
          <w:rFonts w:ascii="Bell MT" w:hAnsi="Bell MT"/>
          <w:sz w:val="22"/>
          <w:szCs w:val="22"/>
        </w:rPr>
        <w:t>-</w:t>
      </w:r>
      <w:r w:rsidR="00382C9D" w:rsidRPr="00C92751">
        <w:rPr>
          <w:rFonts w:ascii="Bell MT" w:hAnsi="Bell MT"/>
          <w:sz w:val="22"/>
          <w:szCs w:val="22"/>
        </w:rPr>
        <w:t>Supervised development of automated data downloading scripts, built</w:t>
      </w:r>
      <w:r w:rsidRPr="00C92751">
        <w:rPr>
          <w:rFonts w:ascii="Bell MT" w:hAnsi="Bell MT"/>
          <w:sz w:val="22"/>
          <w:szCs w:val="22"/>
        </w:rPr>
        <w:t xml:space="preserve"> automotive </w:t>
      </w:r>
      <w:r w:rsidR="00B611FF" w:rsidRPr="00C92751">
        <w:rPr>
          <w:rFonts w:ascii="Bell MT" w:hAnsi="Bell MT"/>
          <w:sz w:val="22"/>
          <w:szCs w:val="22"/>
        </w:rPr>
        <w:t xml:space="preserve">industry </w:t>
      </w:r>
      <w:r w:rsidRPr="00C92751">
        <w:rPr>
          <w:rFonts w:ascii="Bell MT" w:hAnsi="Bell MT"/>
          <w:sz w:val="22"/>
          <w:szCs w:val="22"/>
        </w:rPr>
        <w:t>price</w:t>
      </w:r>
      <w:r w:rsidR="00B611FF" w:rsidRPr="00C92751">
        <w:rPr>
          <w:rFonts w:ascii="Bell MT" w:hAnsi="Bell MT"/>
          <w:sz w:val="22"/>
          <w:szCs w:val="22"/>
        </w:rPr>
        <w:t xml:space="preserve"> and volume indices</w:t>
      </w:r>
      <w:r w:rsidR="00382C9D" w:rsidRPr="00C92751">
        <w:rPr>
          <w:rFonts w:ascii="Bell MT" w:hAnsi="Bell MT"/>
          <w:sz w:val="22"/>
          <w:szCs w:val="22"/>
        </w:rPr>
        <w:t>, and advised revisions to global market demand models</w:t>
      </w:r>
    </w:p>
    <w:p w14:paraId="02982369" w14:textId="77777777" w:rsidR="00227569" w:rsidRPr="00C92751" w:rsidRDefault="00227569" w:rsidP="00BC3099">
      <w:pPr>
        <w:tabs>
          <w:tab w:val="right" w:pos="9180"/>
        </w:tabs>
        <w:spacing w:before="120"/>
        <w:rPr>
          <w:rFonts w:ascii="Bell MT" w:hAnsi="Bell MT"/>
          <w:b/>
          <w:bCs/>
          <w:sz w:val="22"/>
          <w:szCs w:val="22"/>
        </w:rPr>
      </w:pPr>
      <w:r w:rsidRPr="00C92751">
        <w:rPr>
          <w:rFonts w:ascii="Bell MT" w:hAnsi="Bell MT"/>
          <w:b/>
          <w:bCs/>
          <w:sz w:val="22"/>
          <w:szCs w:val="22"/>
        </w:rPr>
        <w:t>United States Peace Corps</w:t>
      </w:r>
    </w:p>
    <w:p w14:paraId="21932BDE" w14:textId="77777777" w:rsidR="00227569" w:rsidRPr="00C92751" w:rsidRDefault="00227569" w:rsidP="00227569">
      <w:pPr>
        <w:tabs>
          <w:tab w:val="right" w:pos="9180"/>
        </w:tabs>
        <w:rPr>
          <w:rFonts w:ascii="Bell MT" w:hAnsi="Bell MT"/>
          <w:sz w:val="22"/>
          <w:szCs w:val="22"/>
        </w:rPr>
      </w:pPr>
      <w:r w:rsidRPr="00C92751">
        <w:rPr>
          <w:rFonts w:ascii="Bell MT" w:hAnsi="Bell MT"/>
          <w:i/>
          <w:sz w:val="22"/>
          <w:szCs w:val="22"/>
        </w:rPr>
        <w:t>Lead Trainer/Agricultural Extension Agent</w:t>
      </w:r>
      <w:r w:rsidRPr="00C92751">
        <w:rPr>
          <w:rFonts w:ascii="Bell MT" w:hAnsi="Bell MT"/>
          <w:sz w:val="22"/>
          <w:szCs w:val="22"/>
        </w:rPr>
        <w:t xml:space="preserve"> | Feb 2010 – May 2012</w:t>
      </w:r>
      <w:r w:rsidRPr="00C92751">
        <w:rPr>
          <w:rFonts w:ascii="Bell MT" w:hAnsi="Bell MT"/>
          <w:sz w:val="22"/>
          <w:szCs w:val="22"/>
        </w:rPr>
        <w:tab/>
        <w:t>Mkushi, Zambia</w:t>
      </w:r>
    </w:p>
    <w:p w14:paraId="2606AA63" w14:textId="517135E1" w:rsidR="00227569" w:rsidRPr="00C92751" w:rsidRDefault="00227569" w:rsidP="00227569">
      <w:pPr>
        <w:tabs>
          <w:tab w:val="right" w:pos="9180"/>
        </w:tabs>
        <w:spacing w:line="276" w:lineRule="auto"/>
        <w:ind w:left="360"/>
        <w:rPr>
          <w:rFonts w:ascii="Bell MT" w:hAnsi="Bell MT"/>
          <w:sz w:val="22"/>
          <w:szCs w:val="22"/>
        </w:rPr>
      </w:pPr>
      <w:r w:rsidRPr="00C92751">
        <w:rPr>
          <w:rFonts w:ascii="Bell MT" w:hAnsi="Bell MT"/>
          <w:sz w:val="22"/>
          <w:szCs w:val="22"/>
        </w:rPr>
        <w:t xml:space="preserve">-Led a 4-week field training of more than 4o volunteers and </w:t>
      </w:r>
      <w:r w:rsidR="009912C8" w:rsidRPr="00C92751">
        <w:rPr>
          <w:rFonts w:ascii="Bell MT" w:hAnsi="Bell MT"/>
          <w:sz w:val="22"/>
          <w:szCs w:val="22"/>
        </w:rPr>
        <w:t>updated</w:t>
      </w:r>
      <w:r w:rsidRPr="00C92751">
        <w:rPr>
          <w:rFonts w:ascii="Bell MT" w:hAnsi="Bell MT"/>
          <w:sz w:val="22"/>
          <w:szCs w:val="22"/>
        </w:rPr>
        <w:t xml:space="preserve"> the training manual </w:t>
      </w:r>
    </w:p>
    <w:p w14:paraId="27969B33" w14:textId="77777777" w:rsidR="00227569" w:rsidRPr="00C92751" w:rsidRDefault="00227569" w:rsidP="00227569">
      <w:pPr>
        <w:tabs>
          <w:tab w:val="right" w:pos="9180"/>
        </w:tabs>
        <w:spacing w:line="276" w:lineRule="auto"/>
        <w:ind w:left="360"/>
        <w:rPr>
          <w:rFonts w:ascii="Bell MT" w:hAnsi="Bell MT"/>
          <w:sz w:val="22"/>
          <w:szCs w:val="22"/>
        </w:rPr>
      </w:pPr>
      <w:r w:rsidRPr="00C92751">
        <w:rPr>
          <w:rFonts w:ascii="Bell MT" w:hAnsi="Bell MT"/>
          <w:sz w:val="22"/>
          <w:szCs w:val="22"/>
        </w:rPr>
        <w:t>-Managed a lead-farmer training program that reached more than 450 farmers with soil conservation and corn and soybean management information</w:t>
      </w:r>
    </w:p>
    <w:p w14:paraId="4CF06B1B" w14:textId="0FCA9833" w:rsidR="00600E26" w:rsidRPr="00C92751" w:rsidRDefault="00600E26" w:rsidP="00600E26">
      <w:pPr>
        <w:pStyle w:val="BodyText"/>
        <w:pBdr>
          <w:bottom w:val="single" w:sz="6" w:space="1" w:color="auto"/>
        </w:pBdr>
        <w:spacing w:before="120" w:after="0" w:line="276" w:lineRule="auto"/>
        <w:rPr>
          <w:rFonts w:ascii="Bell MT" w:hAnsi="Bell MT"/>
          <w:b/>
        </w:rPr>
      </w:pPr>
      <w:r w:rsidRPr="00C92751">
        <w:rPr>
          <w:rFonts w:ascii="Bell MT" w:hAnsi="Bell MT"/>
          <w:b/>
        </w:rPr>
        <w:lastRenderedPageBreak/>
        <w:t>FELLOWSHIPS AND AWARDS</w:t>
      </w:r>
    </w:p>
    <w:p w14:paraId="3E49C9F8" w14:textId="77777777" w:rsidR="007D08AF" w:rsidRPr="00C92751" w:rsidRDefault="007D08AF" w:rsidP="00600E26">
      <w:pPr>
        <w:keepNext/>
        <w:tabs>
          <w:tab w:val="right" w:pos="9180"/>
        </w:tabs>
        <w:rPr>
          <w:rFonts w:ascii="Bell MT" w:hAnsi="Bell MT"/>
          <w:sz w:val="22"/>
        </w:rPr>
      </w:pPr>
      <w:r w:rsidRPr="00C92751">
        <w:rPr>
          <w:rFonts w:ascii="Bell MT" w:hAnsi="Bell MT"/>
          <w:i/>
          <w:sz w:val="22"/>
        </w:rPr>
        <w:t xml:space="preserve">Carl K. Eicher Award Finalist, </w:t>
      </w:r>
      <w:r w:rsidRPr="00C92751">
        <w:rPr>
          <w:rFonts w:ascii="Bell MT" w:hAnsi="Bell MT"/>
          <w:sz w:val="22"/>
        </w:rPr>
        <w:t>IAAE</w:t>
      </w:r>
      <w:r w:rsidRPr="00C92751">
        <w:rPr>
          <w:rFonts w:ascii="Bell MT" w:hAnsi="Bell MT"/>
          <w:sz w:val="22"/>
        </w:rPr>
        <w:tab/>
      </w:r>
      <w:r w:rsidR="00193C97" w:rsidRPr="00C92751">
        <w:rPr>
          <w:rFonts w:ascii="Bell MT" w:hAnsi="Bell MT"/>
          <w:sz w:val="22"/>
        </w:rPr>
        <w:t xml:space="preserve"> </w:t>
      </w:r>
      <w:r w:rsidRPr="00C92751">
        <w:rPr>
          <w:rFonts w:ascii="Bell MT" w:hAnsi="Bell MT"/>
          <w:sz w:val="22"/>
        </w:rPr>
        <w:t>August 2018</w:t>
      </w:r>
    </w:p>
    <w:p w14:paraId="2FD5FCCC" w14:textId="77777777" w:rsidR="00600E26" w:rsidRPr="00C92751" w:rsidRDefault="00600E26" w:rsidP="00600E26">
      <w:pPr>
        <w:keepNext/>
        <w:tabs>
          <w:tab w:val="right" w:pos="9180"/>
        </w:tabs>
        <w:rPr>
          <w:rFonts w:ascii="Bell MT" w:hAnsi="Bell MT"/>
          <w:sz w:val="22"/>
        </w:rPr>
      </w:pPr>
      <w:r w:rsidRPr="00C92751">
        <w:rPr>
          <w:rFonts w:ascii="Bell MT" w:hAnsi="Bell MT"/>
          <w:i/>
          <w:sz w:val="22"/>
        </w:rPr>
        <w:t>Best Dissertation 2017</w:t>
      </w:r>
      <w:r w:rsidRPr="00C92751">
        <w:rPr>
          <w:rFonts w:ascii="Bell MT" w:hAnsi="Bell MT"/>
          <w:sz w:val="22"/>
        </w:rPr>
        <w:t>, MSU, AFRE</w:t>
      </w:r>
      <w:r w:rsidRPr="00C92751">
        <w:rPr>
          <w:rFonts w:ascii="Bell MT" w:hAnsi="Bell MT"/>
          <w:sz w:val="22"/>
        </w:rPr>
        <w:tab/>
        <w:t>March 2018</w:t>
      </w:r>
    </w:p>
    <w:p w14:paraId="3F4FDF72" w14:textId="77777777" w:rsidR="00600E26" w:rsidRPr="00C92751" w:rsidRDefault="00600E26" w:rsidP="00600E26">
      <w:pPr>
        <w:keepNext/>
        <w:tabs>
          <w:tab w:val="right" w:pos="9180"/>
        </w:tabs>
        <w:rPr>
          <w:rFonts w:ascii="Bell MT" w:hAnsi="Bell MT"/>
          <w:sz w:val="22"/>
        </w:rPr>
      </w:pPr>
      <w:r w:rsidRPr="00C92751">
        <w:rPr>
          <w:rFonts w:ascii="Bell MT" w:hAnsi="Bell MT"/>
          <w:i/>
          <w:sz w:val="22"/>
        </w:rPr>
        <w:t>Best Completed Research Presentation</w:t>
      </w:r>
      <w:r w:rsidRPr="00C92751">
        <w:rPr>
          <w:rFonts w:ascii="Bell MT" w:hAnsi="Bell MT"/>
          <w:sz w:val="22"/>
        </w:rPr>
        <w:t>, MSU, AFRE</w:t>
      </w:r>
      <w:r w:rsidRPr="00C92751">
        <w:rPr>
          <w:rFonts w:ascii="Bell MT" w:hAnsi="Bell MT"/>
          <w:sz w:val="22"/>
        </w:rPr>
        <w:tab/>
        <w:t>April 2017</w:t>
      </w:r>
    </w:p>
    <w:p w14:paraId="763C013C" w14:textId="6EB6B16B" w:rsidR="00600E26" w:rsidRPr="00C92751" w:rsidRDefault="00600E26" w:rsidP="00600E26">
      <w:pPr>
        <w:keepNext/>
        <w:tabs>
          <w:tab w:val="right" w:pos="9180"/>
        </w:tabs>
        <w:rPr>
          <w:rFonts w:ascii="Bell MT" w:hAnsi="Bell MT"/>
          <w:sz w:val="22"/>
        </w:rPr>
      </w:pPr>
      <w:r w:rsidRPr="00C92751">
        <w:rPr>
          <w:rFonts w:ascii="Bell MT" w:hAnsi="Bell MT"/>
          <w:i/>
          <w:sz w:val="22"/>
        </w:rPr>
        <w:t>U.S. Borlaug Fellow in Global Food Security</w:t>
      </w:r>
      <w:r w:rsidR="009268F3" w:rsidRPr="00C92751">
        <w:rPr>
          <w:rFonts w:ascii="Bell MT" w:hAnsi="Bell MT"/>
          <w:i/>
          <w:sz w:val="22"/>
        </w:rPr>
        <w:t xml:space="preserve"> Grant</w:t>
      </w:r>
      <w:r w:rsidRPr="00C92751">
        <w:rPr>
          <w:rFonts w:ascii="Bell MT" w:hAnsi="Bell MT"/>
          <w:sz w:val="22"/>
        </w:rPr>
        <w:tab/>
        <w:t>June 2014</w:t>
      </w:r>
    </w:p>
    <w:p w14:paraId="77085F6B" w14:textId="77777777" w:rsidR="00600E26" w:rsidRPr="00C92751" w:rsidRDefault="00600E26" w:rsidP="00600E26">
      <w:pPr>
        <w:keepNext/>
        <w:tabs>
          <w:tab w:val="right" w:pos="9180"/>
        </w:tabs>
        <w:rPr>
          <w:rFonts w:ascii="Bell MT" w:hAnsi="Bell MT"/>
          <w:sz w:val="22"/>
        </w:rPr>
      </w:pPr>
      <w:r w:rsidRPr="00C92751">
        <w:rPr>
          <w:rFonts w:ascii="Bell MT" w:hAnsi="Bell MT"/>
          <w:i/>
          <w:sz w:val="22"/>
        </w:rPr>
        <w:t>C. Kendrick Gibson Faculty Recognition Award</w:t>
      </w:r>
      <w:r w:rsidRPr="00C92751">
        <w:rPr>
          <w:rFonts w:ascii="Bell MT" w:hAnsi="Bell MT"/>
          <w:sz w:val="22"/>
        </w:rPr>
        <w:t>, Hope College</w:t>
      </w:r>
      <w:r w:rsidRPr="00C92751">
        <w:rPr>
          <w:rFonts w:ascii="Bell MT" w:hAnsi="Bell MT"/>
          <w:sz w:val="22"/>
        </w:rPr>
        <w:tab/>
        <w:t>May 2008</w:t>
      </w:r>
    </w:p>
    <w:p w14:paraId="50953237" w14:textId="36855213" w:rsidR="00BE1E7A" w:rsidRPr="00C92751" w:rsidRDefault="00D76084" w:rsidP="00BE1E7A">
      <w:pPr>
        <w:pBdr>
          <w:bottom w:val="single" w:sz="6" w:space="1" w:color="auto"/>
        </w:pBdr>
        <w:spacing w:before="120"/>
        <w:rPr>
          <w:rFonts w:ascii="Bell MT" w:hAnsi="Bell MT"/>
          <w:b/>
        </w:rPr>
      </w:pPr>
      <w:r w:rsidRPr="00C92751">
        <w:rPr>
          <w:rFonts w:ascii="Bell MT" w:hAnsi="Bell MT"/>
          <w:b/>
        </w:rPr>
        <w:t>PUBLICATIONS</w:t>
      </w:r>
    </w:p>
    <w:p w14:paraId="06B446C5" w14:textId="77777777" w:rsidR="00BE1E7A" w:rsidRPr="00C92751" w:rsidRDefault="00BE1E7A" w:rsidP="00211C16">
      <w:pPr>
        <w:tabs>
          <w:tab w:val="right" w:pos="9180"/>
        </w:tabs>
        <w:spacing w:before="40"/>
        <w:rPr>
          <w:rFonts w:ascii="Bell MT" w:hAnsi="Bell MT"/>
          <w:b/>
          <w:sz w:val="22"/>
          <w:szCs w:val="22"/>
        </w:rPr>
      </w:pPr>
      <w:r w:rsidRPr="00C92751">
        <w:rPr>
          <w:rFonts w:ascii="Bell MT" w:hAnsi="Bell MT"/>
          <w:b/>
          <w:sz w:val="22"/>
          <w:szCs w:val="22"/>
        </w:rPr>
        <w:t>Peer Reviewed</w:t>
      </w:r>
    </w:p>
    <w:p w14:paraId="06C3A833" w14:textId="77777777" w:rsidR="00E97B01" w:rsidRDefault="00E97B01" w:rsidP="00E97B01">
      <w:pPr>
        <w:tabs>
          <w:tab w:val="right" w:pos="9180"/>
        </w:tabs>
        <w:ind w:left="475" w:hanging="475"/>
        <w:rPr>
          <w:rFonts w:ascii="Bell MT" w:hAnsi="Bell MT"/>
          <w:sz w:val="22"/>
          <w:szCs w:val="22"/>
        </w:rPr>
      </w:pPr>
      <w:r w:rsidRPr="006F715F">
        <w:rPr>
          <w:rFonts w:ascii="Bell MT" w:hAnsi="Bell MT"/>
          <w:sz w:val="22"/>
          <w:szCs w:val="22"/>
        </w:rPr>
        <w:t xml:space="preserve">Goeb, J., Maredia, M., Win, K. Z., Masias, I, Lambrecht, I., Boughton, D., &amp; Minten, B. </w:t>
      </w:r>
      <w:r>
        <w:rPr>
          <w:rFonts w:ascii="Bell MT" w:hAnsi="Bell MT"/>
          <w:sz w:val="22"/>
          <w:szCs w:val="22"/>
        </w:rPr>
        <w:t xml:space="preserve">(2022). </w:t>
      </w:r>
      <w:r w:rsidRPr="006F715F">
        <w:rPr>
          <w:rFonts w:ascii="Bell MT" w:hAnsi="Bell MT"/>
          <w:sz w:val="22"/>
          <w:szCs w:val="22"/>
        </w:rPr>
        <w:t xml:space="preserve">Urban food prices under lockdown: Evidence from Myanmar’s traditional food retail sector during COVID-19. </w:t>
      </w:r>
      <w:r w:rsidRPr="00E97B01">
        <w:rPr>
          <w:rFonts w:ascii="Bell MT" w:hAnsi="Bell MT"/>
          <w:sz w:val="22"/>
          <w:szCs w:val="22"/>
        </w:rPr>
        <w:t>Applied Economics</w:t>
      </w:r>
      <w:r w:rsidRPr="007728BC">
        <w:rPr>
          <w:rFonts w:ascii="Bell MT" w:hAnsi="Bell MT"/>
          <w:sz w:val="22"/>
          <w:szCs w:val="22"/>
        </w:rPr>
        <w:t xml:space="preserve">, DOI: 10.1080/00036846.2022.2044999 </w:t>
      </w:r>
      <w:r w:rsidRPr="006F715F">
        <w:rPr>
          <w:rFonts w:ascii="Bell MT" w:hAnsi="Bell MT"/>
          <w:sz w:val="22"/>
          <w:szCs w:val="22"/>
        </w:rPr>
        <w:t>.</w:t>
      </w:r>
    </w:p>
    <w:p w14:paraId="7FC83FA3" w14:textId="2F15FED3" w:rsidR="00391D0A" w:rsidRPr="00E97B01" w:rsidRDefault="00B439E2" w:rsidP="00E97B01">
      <w:pPr>
        <w:tabs>
          <w:tab w:val="right" w:pos="9180"/>
        </w:tabs>
        <w:spacing w:before="120"/>
        <w:ind w:left="475" w:hanging="475"/>
        <w:rPr>
          <w:rFonts w:ascii="Bell MT" w:hAnsi="Bell MT"/>
          <w:sz w:val="22"/>
          <w:szCs w:val="22"/>
        </w:rPr>
      </w:pPr>
      <w:r w:rsidRPr="00C92751">
        <w:rPr>
          <w:rFonts w:ascii="Bell MT" w:hAnsi="Bell MT"/>
          <w:sz w:val="22"/>
          <w:szCs w:val="22"/>
        </w:rPr>
        <w:t xml:space="preserve">Goeb, J., Zone, P.P., Synt, N.L.K., Zu, A.M., Tang, Y., &amp; Minten, B. </w:t>
      </w:r>
      <w:r w:rsidR="00391D0A" w:rsidRPr="00C92751">
        <w:rPr>
          <w:rFonts w:ascii="Bell MT" w:hAnsi="Bell MT"/>
          <w:sz w:val="22"/>
          <w:szCs w:val="22"/>
        </w:rPr>
        <w:t xml:space="preserve">(2021). </w:t>
      </w:r>
      <w:r w:rsidRPr="00C92751">
        <w:rPr>
          <w:rFonts w:ascii="Bell MT" w:hAnsi="Bell MT"/>
          <w:sz w:val="22"/>
          <w:szCs w:val="22"/>
        </w:rPr>
        <w:t>Processing margins, food prices, and shocks: Evidence from rice mills and COVID-19</w:t>
      </w:r>
      <w:r w:rsidRPr="00E97B01">
        <w:rPr>
          <w:rFonts w:ascii="Bell MT" w:hAnsi="Bell MT"/>
          <w:sz w:val="22"/>
          <w:szCs w:val="22"/>
        </w:rPr>
        <w:t>.</w:t>
      </w:r>
      <w:r w:rsidR="00391D0A" w:rsidRPr="00E97B01">
        <w:rPr>
          <w:rFonts w:ascii="Bell MT" w:hAnsi="Bell MT"/>
          <w:sz w:val="22"/>
          <w:szCs w:val="22"/>
        </w:rPr>
        <w:t xml:space="preserve"> Journal of Agricultural Economics, 00, 1– 18. </w:t>
      </w:r>
      <w:hyperlink r:id="rId8" w:history="1">
        <w:r w:rsidR="00391D0A" w:rsidRPr="00E97B01">
          <w:rPr>
            <w:rFonts w:ascii="Bell MT" w:hAnsi="Bell MT"/>
            <w:sz w:val="22"/>
            <w:szCs w:val="22"/>
          </w:rPr>
          <w:t>https://doi.org/10.1111/1477-9552.12461</w:t>
        </w:r>
      </w:hyperlink>
      <w:r w:rsidR="00391D0A" w:rsidRPr="00E97B01">
        <w:rPr>
          <w:rFonts w:ascii="Bell MT" w:hAnsi="Bell MT"/>
          <w:sz w:val="22"/>
          <w:szCs w:val="22"/>
        </w:rPr>
        <w:t xml:space="preserve"> </w:t>
      </w:r>
    </w:p>
    <w:p w14:paraId="297B0FA6" w14:textId="0B9B1EEE" w:rsidR="0032408D" w:rsidRPr="00C92751" w:rsidRDefault="0032408D" w:rsidP="00E9148D">
      <w:pPr>
        <w:tabs>
          <w:tab w:val="right" w:pos="9180"/>
        </w:tabs>
        <w:spacing w:before="120"/>
        <w:ind w:left="475" w:hanging="475"/>
        <w:rPr>
          <w:rFonts w:ascii="Bell MT" w:hAnsi="Bell MT"/>
          <w:sz w:val="22"/>
          <w:szCs w:val="22"/>
        </w:rPr>
      </w:pPr>
      <w:r w:rsidRPr="00C92751">
        <w:rPr>
          <w:rFonts w:ascii="Bell MT" w:hAnsi="Bell MT"/>
          <w:sz w:val="22"/>
          <w:szCs w:val="22"/>
        </w:rPr>
        <w:t>Goeb, J., &amp; Lupi, F. (2021). Showing pesticides’ true colors: The effects of a farmer-to-farmer training program on pesticide knowledge</w:t>
      </w:r>
      <w:r w:rsidRPr="00C92751">
        <w:rPr>
          <w:rFonts w:ascii="Bell MT" w:hAnsi="Bell MT"/>
          <w:i/>
          <w:iCs/>
          <w:sz w:val="22"/>
          <w:szCs w:val="22"/>
        </w:rPr>
        <w:t>. Journal of Environmental Management, 279</w:t>
      </w:r>
      <w:r w:rsidRPr="00C92751">
        <w:rPr>
          <w:rFonts w:ascii="Bell MT" w:hAnsi="Bell MT"/>
          <w:sz w:val="22"/>
          <w:szCs w:val="22"/>
        </w:rPr>
        <w:t>, 111821.</w:t>
      </w:r>
    </w:p>
    <w:p w14:paraId="49D37C0A" w14:textId="47A5DEB1" w:rsidR="00693459" w:rsidRPr="00C92751" w:rsidRDefault="0032408D" w:rsidP="00E9148D">
      <w:pPr>
        <w:tabs>
          <w:tab w:val="right" w:pos="9180"/>
        </w:tabs>
        <w:spacing w:before="120"/>
        <w:ind w:left="475" w:hanging="475"/>
        <w:rPr>
          <w:rFonts w:ascii="Bell MT" w:hAnsi="Bell MT"/>
          <w:sz w:val="22"/>
          <w:szCs w:val="22"/>
        </w:rPr>
      </w:pPr>
      <w:r w:rsidRPr="00C92751">
        <w:rPr>
          <w:rFonts w:ascii="Bell MT" w:hAnsi="Bell MT"/>
          <w:sz w:val="22"/>
          <w:szCs w:val="22"/>
        </w:rPr>
        <w:t xml:space="preserve">Boughton, D., Goeb, J., Lambrecht, I., Headey, D., Takeshima, H., </w:t>
      </w:r>
      <w:proofErr w:type="spellStart"/>
      <w:r w:rsidRPr="00C92751">
        <w:rPr>
          <w:rFonts w:ascii="Bell MT" w:hAnsi="Bell MT"/>
          <w:sz w:val="22"/>
          <w:szCs w:val="22"/>
        </w:rPr>
        <w:t>Marht</w:t>
      </w:r>
      <w:proofErr w:type="spellEnd"/>
      <w:r w:rsidRPr="00C92751">
        <w:rPr>
          <w:rFonts w:ascii="Bell MT" w:hAnsi="Bell MT"/>
          <w:sz w:val="22"/>
          <w:szCs w:val="22"/>
        </w:rPr>
        <w:t xml:space="preserve">, K., Masias, I., Goudet, S., Ragasa, C., Maredia, M., Minten, B., &amp; Diao, X. (2021). Impacts of COVID-19 on agricultural production and food systems in late transforming Southeast Asia: The case of Myanmar. </w:t>
      </w:r>
      <w:r w:rsidRPr="00C92751">
        <w:rPr>
          <w:rFonts w:ascii="Bell MT" w:hAnsi="Bell MT"/>
          <w:i/>
          <w:iCs/>
          <w:sz w:val="22"/>
          <w:szCs w:val="22"/>
        </w:rPr>
        <w:t>Agricultural Systems. 188</w:t>
      </w:r>
      <w:r w:rsidRPr="00C92751">
        <w:rPr>
          <w:rFonts w:ascii="Bell MT" w:hAnsi="Bell MT"/>
          <w:sz w:val="22"/>
          <w:szCs w:val="22"/>
        </w:rPr>
        <w:t>, 103026</w:t>
      </w:r>
    </w:p>
    <w:p w14:paraId="3CF93C88" w14:textId="415D0371" w:rsidR="00693459" w:rsidRPr="00C92751" w:rsidRDefault="00693459" w:rsidP="00E9148D">
      <w:pPr>
        <w:tabs>
          <w:tab w:val="right" w:pos="9180"/>
        </w:tabs>
        <w:spacing w:before="120"/>
        <w:ind w:left="475" w:hanging="475"/>
        <w:rPr>
          <w:rFonts w:ascii="Bell MT" w:hAnsi="Bell MT"/>
          <w:sz w:val="22"/>
          <w:szCs w:val="22"/>
        </w:rPr>
      </w:pPr>
      <w:r w:rsidRPr="00C92751">
        <w:rPr>
          <w:rFonts w:ascii="Bell MT" w:hAnsi="Bell MT"/>
          <w:sz w:val="22"/>
          <w:szCs w:val="22"/>
        </w:rPr>
        <w:t xml:space="preserve">Goeb, J., Dillon, A., Lupi, F., &amp; Tschirley, D. (2020). Pesticides: What you don’t know can hurt you. </w:t>
      </w:r>
      <w:r w:rsidRPr="00C92751">
        <w:rPr>
          <w:rFonts w:ascii="Bell MT" w:hAnsi="Bell MT"/>
          <w:i/>
          <w:iCs/>
          <w:sz w:val="22"/>
          <w:szCs w:val="22"/>
        </w:rPr>
        <w:t>Journal of the Association of Environmental and Resource Economists, 7</w:t>
      </w:r>
      <w:r w:rsidRPr="00C92751">
        <w:rPr>
          <w:rFonts w:ascii="Bell MT" w:hAnsi="Bell MT"/>
          <w:sz w:val="22"/>
          <w:szCs w:val="22"/>
        </w:rPr>
        <w:t>(5), 801-836.</w:t>
      </w:r>
    </w:p>
    <w:p w14:paraId="465531A2" w14:textId="2859E968" w:rsidR="00A2241D" w:rsidRPr="00C92751" w:rsidRDefault="00BE1E7A" w:rsidP="00E9148D">
      <w:pPr>
        <w:tabs>
          <w:tab w:val="right" w:pos="9180"/>
        </w:tabs>
        <w:spacing w:before="120"/>
        <w:ind w:left="475" w:hanging="475"/>
        <w:rPr>
          <w:rFonts w:ascii="Bell MT" w:hAnsi="Bell MT"/>
          <w:b/>
          <w:sz w:val="22"/>
          <w:szCs w:val="22"/>
        </w:rPr>
      </w:pPr>
      <w:r w:rsidRPr="00C92751">
        <w:rPr>
          <w:rFonts w:ascii="Bell MT" w:hAnsi="Bell MT"/>
          <w:sz w:val="22"/>
          <w:szCs w:val="22"/>
        </w:rPr>
        <w:t xml:space="preserve">Tschirley, D., Snyder, J., </w:t>
      </w:r>
      <w:proofErr w:type="spellStart"/>
      <w:r w:rsidRPr="00C92751">
        <w:rPr>
          <w:rFonts w:ascii="Bell MT" w:hAnsi="Bell MT"/>
          <w:sz w:val="22"/>
          <w:szCs w:val="22"/>
        </w:rPr>
        <w:t>Dolislager</w:t>
      </w:r>
      <w:proofErr w:type="spellEnd"/>
      <w:r w:rsidRPr="00C92751">
        <w:rPr>
          <w:rFonts w:ascii="Bell MT" w:hAnsi="Bell MT"/>
          <w:sz w:val="22"/>
          <w:szCs w:val="22"/>
        </w:rPr>
        <w:t xml:space="preserve">, M., Reardon, T., Haggblade, S., Goeb, J., Traub, L., </w:t>
      </w:r>
      <w:proofErr w:type="spellStart"/>
      <w:r w:rsidRPr="00C92751">
        <w:rPr>
          <w:rFonts w:ascii="Bell MT" w:hAnsi="Bell MT"/>
          <w:sz w:val="22"/>
          <w:szCs w:val="22"/>
        </w:rPr>
        <w:t>Ejobi</w:t>
      </w:r>
      <w:proofErr w:type="spellEnd"/>
      <w:r w:rsidRPr="00C92751">
        <w:rPr>
          <w:rFonts w:ascii="Bell MT" w:hAnsi="Bell MT"/>
          <w:sz w:val="22"/>
          <w:szCs w:val="22"/>
        </w:rPr>
        <w:t xml:space="preserve">, J., Meyer, F. (2015). Africa’s Unfolding Diet Transformation: Implications for </w:t>
      </w:r>
      <w:proofErr w:type="spellStart"/>
      <w:r w:rsidRPr="00C92751">
        <w:rPr>
          <w:rFonts w:ascii="Bell MT" w:hAnsi="Bell MT"/>
          <w:sz w:val="22"/>
          <w:szCs w:val="22"/>
        </w:rPr>
        <w:t>Agrifood</w:t>
      </w:r>
      <w:proofErr w:type="spellEnd"/>
      <w:r w:rsidRPr="00C92751">
        <w:rPr>
          <w:rFonts w:ascii="Bell MT" w:hAnsi="Bell MT"/>
          <w:sz w:val="22"/>
          <w:szCs w:val="22"/>
        </w:rPr>
        <w:t xml:space="preserve"> System Employment. </w:t>
      </w:r>
      <w:r w:rsidRPr="00C92751">
        <w:rPr>
          <w:rFonts w:ascii="Bell MT" w:hAnsi="Bell MT"/>
          <w:i/>
          <w:iCs/>
          <w:sz w:val="22"/>
          <w:szCs w:val="22"/>
        </w:rPr>
        <w:t>Journal of Agribusiness in Developing and Emerging Economies</w:t>
      </w:r>
      <w:r w:rsidRPr="00C92751">
        <w:rPr>
          <w:rFonts w:ascii="Bell MT" w:hAnsi="Bell MT"/>
          <w:sz w:val="22"/>
          <w:szCs w:val="22"/>
        </w:rPr>
        <w:t xml:space="preserve"> 5(2): 102–136.</w:t>
      </w:r>
    </w:p>
    <w:p w14:paraId="52673F88" w14:textId="5DA7450C" w:rsidR="00D57507" w:rsidRPr="00C92751" w:rsidRDefault="0067744C" w:rsidP="00E9148D">
      <w:pPr>
        <w:tabs>
          <w:tab w:val="right" w:pos="9180"/>
        </w:tabs>
        <w:spacing w:before="120"/>
        <w:ind w:left="475" w:hanging="475"/>
        <w:rPr>
          <w:rFonts w:ascii="Bell MT" w:hAnsi="Bell MT"/>
          <w:b/>
          <w:sz w:val="22"/>
          <w:szCs w:val="22"/>
        </w:rPr>
      </w:pPr>
      <w:bookmarkStart w:id="1" w:name="_Hlk62884851"/>
      <w:r w:rsidRPr="00C92751">
        <w:rPr>
          <w:rFonts w:ascii="Bell MT" w:hAnsi="Bell MT"/>
          <w:b/>
          <w:sz w:val="22"/>
          <w:szCs w:val="22"/>
        </w:rPr>
        <w:t xml:space="preserve">In </w:t>
      </w:r>
      <w:r w:rsidR="00912770" w:rsidRPr="00C92751">
        <w:rPr>
          <w:rFonts w:ascii="Bell MT" w:hAnsi="Bell MT"/>
          <w:b/>
          <w:sz w:val="22"/>
          <w:szCs w:val="22"/>
        </w:rPr>
        <w:t>Review</w:t>
      </w:r>
    </w:p>
    <w:bookmarkEnd w:id="1"/>
    <w:p w14:paraId="2E44E8E9" w14:textId="46AC7B58" w:rsidR="006F715F" w:rsidRPr="00C92751" w:rsidRDefault="006F715F" w:rsidP="007728BC">
      <w:pPr>
        <w:tabs>
          <w:tab w:val="right" w:pos="9180"/>
        </w:tabs>
        <w:ind w:left="475" w:hanging="475"/>
        <w:rPr>
          <w:rFonts w:ascii="Bell MT" w:hAnsi="Bell MT"/>
          <w:sz w:val="22"/>
          <w:szCs w:val="22"/>
        </w:rPr>
      </w:pPr>
      <w:r w:rsidRPr="00C92751">
        <w:rPr>
          <w:rFonts w:ascii="Bell MT" w:hAnsi="Bell MT"/>
          <w:sz w:val="22"/>
          <w:szCs w:val="22"/>
        </w:rPr>
        <w:t xml:space="preserve">Boughton, D., Minten, B., Haggblade, S., Mahrt, K., Headey, D., Lambrecht, I., Goeb, J., Masias, I., Aung, N., &amp; San, C.C. </w:t>
      </w:r>
      <w:r w:rsidR="007728BC">
        <w:rPr>
          <w:rFonts w:ascii="Bell MT" w:hAnsi="Bell MT"/>
          <w:sz w:val="22"/>
          <w:szCs w:val="22"/>
        </w:rPr>
        <w:t>D</w:t>
      </w:r>
      <w:r w:rsidR="007728BC" w:rsidRPr="007728BC">
        <w:rPr>
          <w:rFonts w:ascii="Bell MT" w:hAnsi="Bell MT"/>
          <w:sz w:val="22"/>
          <w:szCs w:val="22"/>
        </w:rPr>
        <w:t xml:space="preserve">ouble jeopardy: </w:t>
      </w:r>
      <w:r w:rsidR="007728BC">
        <w:rPr>
          <w:rFonts w:ascii="Bell MT" w:hAnsi="Bell MT"/>
          <w:sz w:val="22"/>
          <w:szCs w:val="22"/>
        </w:rPr>
        <w:t>c</w:t>
      </w:r>
      <w:r w:rsidR="007728BC" w:rsidRPr="007728BC">
        <w:rPr>
          <w:rFonts w:ascii="Bell MT" w:hAnsi="Bell MT"/>
          <w:sz w:val="22"/>
          <w:szCs w:val="22"/>
        </w:rPr>
        <w:t xml:space="preserve">ovid-19, coup </w:t>
      </w:r>
      <w:proofErr w:type="spellStart"/>
      <w:r w:rsidR="007728BC" w:rsidRPr="007728BC">
        <w:rPr>
          <w:rFonts w:ascii="Bell MT" w:hAnsi="Bell MT"/>
          <w:sz w:val="22"/>
          <w:szCs w:val="22"/>
        </w:rPr>
        <w:t>d’etat</w:t>
      </w:r>
      <w:proofErr w:type="spellEnd"/>
      <w:r w:rsidR="007728BC" w:rsidRPr="007728BC">
        <w:rPr>
          <w:rFonts w:ascii="Bell MT" w:hAnsi="Bell MT"/>
          <w:sz w:val="22"/>
          <w:szCs w:val="22"/>
        </w:rPr>
        <w:t xml:space="preserve"> and poverty in </w:t>
      </w:r>
      <w:r w:rsidR="007728BC">
        <w:rPr>
          <w:rFonts w:ascii="Bell MT" w:hAnsi="Bell MT"/>
          <w:sz w:val="22"/>
          <w:szCs w:val="22"/>
        </w:rPr>
        <w:t>M</w:t>
      </w:r>
      <w:r w:rsidR="007728BC" w:rsidRPr="007728BC">
        <w:rPr>
          <w:rFonts w:ascii="Bell MT" w:hAnsi="Bell MT"/>
          <w:sz w:val="22"/>
          <w:szCs w:val="22"/>
        </w:rPr>
        <w:t>yanmar</w:t>
      </w:r>
      <w:r w:rsidRPr="00C92751">
        <w:rPr>
          <w:rFonts w:ascii="Bell MT" w:hAnsi="Bell MT"/>
          <w:sz w:val="22"/>
          <w:szCs w:val="22"/>
        </w:rPr>
        <w:t xml:space="preserve">. </w:t>
      </w:r>
      <w:r w:rsidR="007728BC">
        <w:rPr>
          <w:rFonts w:ascii="Bell MT" w:hAnsi="Bell MT"/>
          <w:sz w:val="22"/>
          <w:szCs w:val="22"/>
        </w:rPr>
        <w:t>Revise and resubmit at</w:t>
      </w:r>
      <w:r w:rsidRPr="00C92751">
        <w:rPr>
          <w:rFonts w:ascii="Bell MT" w:hAnsi="Bell MT"/>
          <w:sz w:val="22"/>
          <w:szCs w:val="22"/>
        </w:rPr>
        <w:t xml:space="preserve"> </w:t>
      </w:r>
      <w:r w:rsidRPr="00C92751">
        <w:rPr>
          <w:rFonts w:ascii="Bell MT" w:hAnsi="Bell MT"/>
          <w:i/>
          <w:iCs/>
          <w:sz w:val="22"/>
          <w:szCs w:val="22"/>
        </w:rPr>
        <w:t>Applied Economics Perspectives and Policy</w:t>
      </w:r>
      <w:r w:rsidRPr="00C92751">
        <w:rPr>
          <w:rFonts w:ascii="Bell MT" w:hAnsi="Bell MT"/>
          <w:sz w:val="22"/>
          <w:szCs w:val="22"/>
        </w:rPr>
        <w:t xml:space="preserve">.  </w:t>
      </w:r>
    </w:p>
    <w:p w14:paraId="24A80F55" w14:textId="4D119645" w:rsidR="006F715F" w:rsidRPr="00C92751" w:rsidRDefault="006F715F" w:rsidP="006F715F">
      <w:pPr>
        <w:tabs>
          <w:tab w:val="right" w:pos="9180"/>
        </w:tabs>
        <w:spacing w:before="120"/>
        <w:ind w:left="475" w:hanging="475"/>
        <w:rPr>
          <w:rFonts w:ascii="Bell MT" w:hAnsi="Bell MT"/>
          <w:sz w:val="22"/>
          <w:szCs w:val="22"/>
        </w:rPr>
      </w:pPr>
      <w:r w:rsidRPr="00C92751">
        <w:rPr>
          <w:rFonts w:ascii="Bell MT" w:hAnsi="Bell MT"/>
          <w:sz w:val="22"/>
          <w:szCs w:val="22"/>
        </w:rPr>
        <w:t>Minten, B.,</w:t>
      </w:r>
      <w:r w:rsidR="00FF0EC8">
        <w:rPr>
          <w:rFonts w:ascii="Bell MT" w:hAnsi="Bell MT"/>
          <w:sz w:val="22"/>
          <w:szCs w:val="22"/>
        </w:rPr>
        <w:t xml:space="preserve"> </w:t>
      </w:r>
      <w:r w:rsidR="00FF0EC8" w:rsidRPr="00C92751">
        <w:rPr>
          <w:rFonts w:ascii="Bell MT" w:hAnsi="Bell MT"/>
          <w:sz w:val="22"/>
          <w:szCs w:val="22"/>
        </w:rPr>
        <w:t>Goeb, J.,</w:t>
      </w:r>
      <w:r w:rsidRPr="00C92751">
        <w:rPr>
          <w:rFonts w:ascii="Bell MT" w:hAnsi="Bell MT"/>
          <w:sz w:val="22"/>
          <w:szCs w:val="22"/>
        </w:rPr>
        <w:t xml:space="preserve"> Zone, P., &amp; Win, K.Z. Agricultural value </w:t>
      </w:r>
      <w:r w:rsidR="007728BC">
        <w:rPr>
          <w:rFonts w:ascii="Bell MT" w:hAnsi="Bell MT"/>
          <w:sz w:val="22"/>
          <w:szCs w:val="22"/>
        </w:rPr>
        <w:t>chains in a fragile state</w:t>
      </w:r>
      <w:r w:rsidRPr="00C92751">
        <w:rPr>
          <w:rFonts w:ascii="Bell MT" w:hAnsi="Bell MT"/>
          <w:sz w:val="22"/>
          <w:szCs w:val="22"/>
        </w:rPr>
        <w:t xml:space="preserve">: The case of rice in Myanmar. </w:t>
      </w:r>
      <w:r w:rsidR="007728BC">
        <w:rPr>
          <w:rFonts w:ascii="Bell MT" w:hAnsi="Bell MT"/>
          <w:sz w:val="22"/>
          <w:szCs w:val="22"/>
        </w:rPr>
        <w:t xml:space="preserve">Under review at </w:t>
      </w:r>
      <w:r w:rsidR="007728BC" w:rsidRPr="007728BC">
        <w:rPr>
          <w:rFonts w:ascii="Bell MT" w:hAnsi="Bell MT"/>
          <w:i/>
          <w:iCs/>
          <w:sz w:val="22"/>
          <w:szCs w:val="22"/>
        </w:rPr>
        <w:t>World Development</w:t>
      </w:r>
      <w:r w:rsidRPr="00C92751">
        <w:rPr>
          <w:rFonts w:ascii="Bell MT" w:hAnsi="Bell MT"/>
          <w:sz w:val="22"/>
          <w:szCs w:val="22"/>
        </w:rPr>
        <w:t>.</w:t>
      </w:r>
    </w:p>
    <w:p w14:paraId="5E60FDCE" w14:textId="40C4E90C" w:rsidR="006F715F" w:rsidRPr="00C92751" w:rsidRDefault="006F715F" w:rsidP="006F715F">
      <w:pPr>
        <w:tabs>
          <w:tab w:val="right" w:pos="9180"/>
        </w:tabs>
        <w:spacing w:before="120"/>
        <w:ind w:left="475" w:hanging="475"/>
        <w:rPr>
          <w:rFonts w:ascii="Bell MT" w:hAnsi="Bell MT"/>
          <w:sz w:val="22"/>
          <w:szCs w:val="22"/>
        </w:rPr>
      </w:pPr>
      <w:r w:rsidRPr="00C92751">
        <w:rPr>
          <w:rFonts w:ascii="Bell MT" w:hAnsi="Bell MT"/>
          <w:sz w:val="22"/>
          <w:szCs w:val="22"/>
        </w:rPr>
        <w:t xml:space="preserve">Goeb, J., Cairns Smart, J., Snyder, J., &amp; Tschirley, D. Information, Pesticide Safety Behaviors, and Risk Perceptions: Evidence from Zambia and Mozambique. </w:t>
      </w:r>
      <w:r>
        <w:rPr>
          <w:rFonts w:ascii="Bell MT" w:hAnsi="Bell MT"/>
          <w:sz w:val="22"/>
          <w:szCs w:val="22"/>
        </w:rPr>
        <w:t xml:space="preserve">Revise and Resubmit at </w:t>
      </w:r>
      <w:proofErr w:type="spellStart"/>
      <w:r w:rsidRPr="006F715F">
        <w:rPr>
          <w:rFonts w:ascii="Bell MT" w:hAnsi="Bell MT"/>
          <w:i/>
          <w:iCs/>
          <w:sz w:val="22"/>
          <w:szCs w:val="22"/>
        </w:rPr>
        <w:t>Agrekon</w:t>
      </w:r>
      <w:proofErr w:type="spellEnd"/>
      <w:r w:rsidRPr="00C92751">
        <w:rPr>
          <w:rFonts w:ascii="Bell MT" w:hAnsi="Bell MT"/>
          <w:sz w:val="22"/>
          <w:szCs w:val="22"/>
        </w:rPr>
        <w:t>.</w:t>
      </w:r>
    </w:p>
    <w:p w14:paraId="49F59E14" w14:textId="310BFD6E" w:rsidR="006F715F" w:rsidRPr="00C92751" w:rsidRDefault="006F715F" w:rsidP="006F715F">
      <w:pPr>
        <w:tabs>
          <w:tab w:val="right" w:pos="9180"/>
        </w:tabs>
        <w:spacing w:before="120"/>
        <w:ind w:left="475" w:hanging="475"/>
        <w:rPr>
          <w:rFonts w:ascii="Bell MT" w:hAnsi="Bell MT"/>
          <w:sz w:val="22"/>
          <w:szCs w:val="22"/>
        </w:rPr>
      </w:pPr>
      <w:r w:rsidRPr="00C92751">
        <w:rPr>
          <w:rFonts w:ascii="Bell MT" w:hAnsi="Bell MT"/>
          <w:sz w:val="22"/>
          <w:szCs w:val="22"/>
        </w:rPr>
        <w:t xml:space="preserve">Maredia, M, </w:t>
      </w:r>
      <w:r w:rsidR="00E97B01">
        <w:rPr>
          <w:rFonts w:ascii="Bell MT" w:hAnsi="Bell MT"/>
          <w:sz w:val="22"/>
          <w:szCs w:val="22"/>
        </w:rPr>
        <w:t>Goeb, J., &amp;</w:t>
      </w:r>
      <w:r w:rsidRPr="00C92751">
        <w:rPr>
          <w:rFonts w:ascii="Bell MT" w:hAnsi="Bell MT"/>
          <w:sz w:val="22"/>
          <w:szCs w:val="22"/>
        </w:rPr>
        <w:t xml:space="preserve"> Ortega, D. Preferences for COVID-19 policy responses in the agri-food system: Evidence from best-worst scaling experiments in Myanmar. </w:t>
      </w:r>
      <w:r>
        <w:rPr>
          <w:rFonts w:ascii="Bell MT" w:hAnsi="Bell MT"/>
          <w:sz w:val="22"/>
          <w:szCs w:val="22"/>
        </w:rPr>
        <w:t>Revise and resubmit at</w:t>
      </w:r>
      <w:r w:rsidRPr="00C92751">
        <w:rPr>
          <w:rFonts w:ascii="Bell MT" w:hAnsi="Bell MT"/>
          <w:sz w:val="22"/>
          <w:szCs w:val="22"/>
        </w:rPr>
        <w:t xml:space="preserve"> </w:t>
      </w:r>
      <w:r w:rsidRPr="006F715F">
        <w:rPr>
          <w:rFonts w:ascii="Bell MT" w:hAnsi="Bell MT"/>
          <w:i/>
          <w:iCs/>
          <w:sz w:val="22"/>
          <w:szCs w:val="22"/>
        </w:rPr>
        <w:t>Journal of the Agricultural and Applied Economics Association</w:t>
      </w:r>
      <w:r w:rsidRPr="00C92751">
        <w:rPr>
          <w:rFonts w:ascii="Bell MT" w:hAnsi="Bell MT"/>
          <w:sz w:val="22"/>
          <w:szCs w:val="22"/>
        </w:rPr>
        <w:t>.</w:t>
      </w:r>
    </w:p>
    <w:p w14:paraId="45A75CF0" w14:textId="7A720503" w:rsidR="00912770" w:rsidRPr="00C92751" w:rsidRDefault="00912770" w:rsidP="00E9148D">
      <w:pPr>
        <w:tabs>
          <w:tab w:val="right" w:pos="9180"/>
        </w:tabs>
        <w:spacing w:before="120"/>
        <w:rPr>
          <w:rFonts w:ascii="Bell MT" w:hAnsi="Bell MT"/>
          <w:b/>
          <w:sz w:val="22"/>
          <w:szCs w:val="22"/>
        </w:rPr>
      </w:pPr>
      <w:r w:rsidRPr="00C92751">
        <w:rPr>
          <w:rFonts w:ascii="Bell MT" w:hAnsi="Bell MT"/>
          <w:b/>
          <w:sz w:val="22"/>
          <w:szCs w:val="22"/>
        </w:rPr>
        <w:t>In Progress</w:t>
      </w:r>
    </w:p>
    <w:p w14:paraId="4831B109" w14:textId="43924BB7" w:rsidR="008F657A" w:rsidRPr="00C92751" w:rsidRDefault="0014416C" w:rsidP="006E66A8">
      <w:pPr>
        <w:tabs>
          <w:tab w:val="right" w:pos="9180"/>
        </w:tabs>
        <w:ind w:left="475" w:hanging="475"/>
        <w:rPr>
          <w:rFonts w:ascii="Bell MT" w:hAnsi="Bell MT"/>
          <w:sz w:val="22"/>
          <w:szCs w:val="22"/>
        </w:rPr>
      </w:pPr>
      <w:r w:rsidRPr="00C92751">
        <w:rPr>
          <w:rFonts w:ascii="Bell MT" w:hAnsi="Bell MT"/>
          <w:sz w:val="22"/>
          <w:szCs w:val="22"/>
        </w:rPr>
        <w:t xml:space="preserve">Goeb, J. </w:t>
      </w:r>
      <w:r w:rsidR="001112F9" w:rsidRPr="00C92751">
        <w:rPr>
          <w:rFonts w:ascii="Bell MT" w:hAnsi="Bell MT"/>
          <w:sz w:val="22"/>
          <w:szCs w:val="22"/>
        </w:rPr>
        <w:t>with</w:t>
      </w:r>
      <w:r w:rsidRPr="00C92751">
        <w:rPr>
          <w:rFonts w:ascii="Bell MT" w:hAnsi="Bell MT"/>
          <w:sz w:val="22"/>
          <w:szCs w:val="22"/>
        </w:rPr>
        <w:t xml:space="preserve"> Maredia, M</w:t>
      </w:r>
      <w:r w:rsidR="00E97B01">
        <w:rPr>
          <w:rFonts w:ascii="Bell MT" w:hAnsi="Bell MT"/>
          <w:sz w:val="22"/>
          <w:szCs w:val="22"/>
        </w:rPr>
        <w:t>, and Herrington, C.</w:t>
      </w:r>
      <w:r w:rsidRPr="00C92751">
        <w:rPr>
          <w:rFonts w:ascii="Bell MT" w:hAnsi="Bell MT"/>
          <w:sz w:val="22"/>
          <w:szCs w:val="22"/>
        </w:rPr>
        <w:t xml:space="preserve"> Agricultural extension under multiple crises in Myanmar: A randomized controlled trial of a fall armyworm information campaign. </w:t>
      </w:r>
      <w:r w:rsidR="007728BC">
        <w:rPr>
          <w:rFonts w:ascii="Bell MT" w:hAnsi="Bell MT"/>
          <w:sz w:val="22"/>
          <w:szCs w:val="22"/>
        </w:rPr>
        <w:t>Finalizing data analysis</w:t>
      </w:r>
      <w:r w:rsidR="008F657A" w:rsidRPr="00C92751">
        <w:rPr>
          <w:rFonts w:ascii="Bell MT" w:hAnsi="Bell MT"/>
          <w:sz w:val="22"/>
          <w:szCs w:val="22"/>
        </w:rPr>
        <w:t xml:space="preserve">. </w:t>
      </w:r>
    </w:p>
    <w:p w14:paraId="1A3C49B2" w14:textId="27959A4B" w:rsidR="004912D9" w:rsidRPr="00C92751" w:rsidRDefault="0032408D" w:rsidP="00211C16">
      <w:pPr>
        <w:tabs>
          <w:tab w:val="right" w:pos="9180"/>
        </w:tabs>
        <w:spacing w:before="120"/>
        <w:rPr>
          <w:rFonts w:ascii="Bell MT" w:hAnsi="Bell MT"/>
          <w:b/>
          <w:sz w:val="22"/>
          <w:szCs w:val="22"/>
        </w:rPr>
      </w:pPr>
      <w:r w:rsidRPr="00C92751">
        <w:rPr>
          <w:rFonts w:ascii="Bell MT" w:hAnsi="Bell MT"/>
          <w:b/>
          <w:sz w:val="22"/>
          <w:szCs w:val="22"/>
        </w:rPr>
        <w:t xml:space="preserve">Policy </w:t>
      </w:r>
      <w:r w:rsidR="004D3A57" w:rsidRPr="00C92751">
        <w:rPr>
          <w:rFonts w:ascii="Bell MT" w:hAnsi="Bell MT"/>
          <w:b/>
          <w:sz w:val="22"/>
          <w:szCs w:val="22"/>
        </w:rPr>
        <w:t xml:space="preserve">&amp; Research </w:t>
      </w:r>
      <w:r w:rsidR="002F6A54" w:rsidRPr="00C92751">
        <w:rPr>
          <w:rFonts w:ascii="Bell MT" w:hAnsi="Bell MT"/>
          <w:b/>
          <w:sz w:val="22"/>
          <w:szCs w:val="22"/>
        </w:rPr>
        <w:t>No</w:t>
      </w:r>
      <w:r w:rsidRPr="00C92751">
        <w:rPr>
          <w:rFonts w:ascii="Bell MT" w:hAnsi="Bell MT"/>
          <w:b/>
          <w:sz w:val="22"/>
          <w:szCs w:val="22"/>
        </w:rPr>
        <w:t>tes</w:t>
      </w:r>
    </w:p>
    <w:p w14:paraId="3EDFD23C" w14:textId="1C0593E5" w:rsidR="007728BC" w:rsidRPr="007728BC" w:rsidRDefault="007728BC" w:rsidP="001E1830">
      <w:pPr>
        <w:tabs>
          <w:tab w:val="right" w:pos="9180"/>
        </w:tabs>
        <w:rPr>
          <w:rFonts w:ascii="Bell MT" w:hAnsi="Bell MT"/>
          <w:bCs/>
          <w:sz w:val="22"/>
          <w:szCs w:val="22"/>
        </w:rPr>
      </w:pPr>
      <w:r w:rsidRPr="007728BC">
        <w:rPr>
          <w:rFonts w:ascii="Bell MT" w:hAnsi="Bell MT"/>
          <w:bCs/>
          <w:sz w:val="22"/>
          <w:szCs w:val="22"/>
        </w:rPr>
        <w:t>Publications by topic:</w:t>
      </w:r>
      <w:r w:rsidRPr="007728BC">
        <w:t xml:space="preserve"> </w:t>
      </w:r>
      <w:r w:rsidRPr="007728BC">
        <w:rPr>
          <w:rFonts w:ascii="Bell MT" w:hAnsi="Bell MT"/>
          <w:bCs/>
          <w:sz w:val="22"/>
          <w:szCs w:val="22"/>
        </w:rPr>
        <w:t>Rice millers – 12</w:t>
      </w:r>
      <w:r>
        <w:rPr>
          <w:rFonts w:ascii="Bell MT" w:hAnsi="Bell MT"/>
          <w:bCs/>
          <w:sz w:val="22"/>
          <w:szCs w:val="22"/>
        </w:rPr>
        <w:t xml:space="preserve">; </w:t>
      </w:r>
      <w:r w:rsidRPr="007728BC">
        <w:rPr>
          <w:rFonts w:ascii="Bell MT" w:hAnsi="Bell MT"/>
          <w:bCs/>
          <w:sz w:val="22"/>
          <w:szCs w:val="22"/>
        </w:rPr>
        <w:t xml:space="preserve">Agricultural traders </w:t>
      </w:r>
      <w:r>
        <w:rPr>
          <w:rFonts w:ascii="Bell MT" w:hAnsi="Bell MT"/>
          <w:bCs/>
          <w:sz w:val="22"/>
          <w:szCs w:val="22"/>
        </w:rPr>
        <w:t>–</w:t>
      </w:r>
      <w:r w:rsidRPr="007728BC">
        <w:rPr>
          <w:rFonts w:ascii="Bell MT" w:hAnsi="Bell MT"/>
          <w:bCs/>
          <w:sz w:val="22"/>
          <w:szCs w:val="22"/>
        </w:rPr>
        <w:t xml:space="preserve"> 7</w:t>
      </w:r>
      <w:r>
        <w:rPr>
          <w:rFonts w:ascii="Bell MT" w:hAnsi="Bell MT"/>
          <w:bCs/>
          <w:sz w:val="22"/>
          <w:szCs w:val="22"/>
        </w:rPr>
        <w:t xml:space="preserve">; Input retailers – 7; </w:t>
      </w:r>
      <w:r w:rsidR="00E97B01">
        <w:rPr>
          <w:rFonts w:ascii="Bell MT" w:hAnsi="Bell MT"/>
          <w:bCs/>
          <w:sz w:val="22"/>
          <w:szCs w:val="22"/>
        </w:rPr>
        <w:t xml:space="preserve">Urban food retailers &amp; others – </w:t>
      </w:r>
      <w:r w:rsidR="0098394F">
        <w:rPr>
          <w:rFonts w:ascii="Bell MT" w:hAnsi="Bell MT"/>
          <w:bCs/>
          <w:sz w:val="22"/>
          <w:szCs w:val="22"/>
        </w:rPr>
        <w:t>5</w:t>
      </w:r>
    </w:p>
    <w:p w14:paraId="314CFBAD" w14:textId="4D5B33D2" w:rsidR="00D764E6" w:rsidRPr="007728BC" w:rsidRDefault="00D764E6" w:rsidP="001E1830">
      <w:pPr>
        <w:tabs>
          <w:tab w:val="right" w:pos="9180"/>
        </w:tabs>
        <w:rPr>
          <w:rFonts w:ascii="Bell MT" w:hAnsi="Bell MT"/>
          <w:bCs/>
          <w:sz w:val="22"/>
          <w:szCs w:val="22"/>
        </w:rPr>
      </w:pPr>
      <w:r w:rsidRPr="007728BC">
        <w:rPr>
          <w:rFonts w:ascii="Bell MT" w:hAnsi="Bell MT"/>
          <w:bCs/>
          <w:sz w:val="22"/>
          <w:szCs w:val="22"/>
        </w:rPr>
        <w:t xml:space="preserve">Total downloads: </w:t>
      </w:r>
      <w:r w:rsidR="000F347D" w:rsidRPr="007728BC">
        <w:rPr>
          <w:rFonts w:ascii="Bell MT" w:hAnsi="Bell MT"/>
          <w:bCs/>
          <w:sz w:val="22"/>
          <w:szCs w:val="22"/>
        </w:rPr>
        <w:t>13,400+</w:t>
      </w:r>
      <w:r w:rsidR="00573583" w:rsidRPr="007728BC">
        <w:rPr>
          <w:rFonts w:ascii="Bell MT" w:hAnsi="Bell MT"/>
          <w:bCs/>
          <w:sz w:val="22"/>
          <w:szCs w:val="22"/>
        </w:rPr>
        <w:t xml:space="preserve"> (12,000 in CY’21)</w:t>
      </w:r>
    </w:p>
    <w:p w14:paraId="5E403FFB" w14:textId="6B2C99A3" w:rsidR="002906AE" w:rsidRPr="00C92751" w:rsidRDefault="000D093D" w:rsidP="00E97B01">
      <w:pPr>
        <w:tabs>
          <w:tab w:val="right" w:pos="9180"/>
        </w:tabs>
        <w:spacing w:before="120"/>
        <w:ind w:left="475" w:hanging="475"/>
        <w:rPr>
          <w:rFonts w:ascii="Bell MT" w:hAnsi="Bell MT"/>
          <w:i/>
          <w:iCs/>
          <w:sz w:val="22"/>
          <w:szCs w:val="22"/>
        </w:rPr>
      </w:pPr>
      <w:r w:rsidRPr="00C92751">
        <w:rPr>
          <w:rFonts w:ascii="Bell MT" w:hAnsi="Bell MT"/>
          <w:i/>
          <w:iCs/>
          <w:sz w:val="22"/>
          <w:szCs w:val="22"/>
        </w:rPr>
        <w:tab/>
      </w:r>
    </w:p>
    <w:p w14:paraId="376D302A" w14:textId="13C7FEB0" w:rsidR="00693459" w:rsidRPr="00C92751" w:rsidRDefault="002F6A54" w:rsidP="00372EA3">
      <w:pPr>
        <w:tabs>
          <w:tab w:val="right" w:pos="9180"/>
        </w:tabs>
        <w:spacing w:before="120"/>
        <w:rPr>
          <w:rFonts w:ascii="Bell MT" w:hAnsi="Bell MT"/>
          <w:b/>
          <w:sz w:val="22"/>
          <w:szCs w:val="22"/>
        </w:rPr>
      </w:pPr>
      <w:r w:rsidRPr="00C92751">
        <w:rPr>
          <w:rFonts w:ascii="Bell MT" w:hAnsi="Bell MT"/>
          <w:b/>
          <w:sz w:val="22"/>
          <w:szCs w:val="22"/>
        </w:rPr>
        <w:lastRenderedPageBreak/>
        <w:t>Online Features</w:t>
      </w:r>
    </w:p>
    <w:p w14:paraId="67232E77" w14:textId="05DE5B25" w:rsidR="00F10BD4" w:rsidRPr="00C92751" w:rsidRDefault="00473C9A" w:rsidP="00ED17B1">
      <w:pPr>
        <w:tabs>
          <w:tab w:val="right" w:pos="9180"/>
        </w:tabs>
        <w:ind w:left="475" w:hanging="475"/>
        <w:rPr>
          <w:rFonts w:ascii="Bell MT" w:hAnsi="Bell MT"/>
          <w:sz w:val="22"/>
          <w:szCs w:val="22"/>
        </w:rPr>
      </w:pPr>
      <w:r w:rsidRPr="00C92751">
        <w:rPr>
          <w:rFonts w:ascii="Bell MT" w:hAnsi="Bell MT"/>
          <w:sz w:val="22"/>
          <w:szCs w:val="22"/>
        </w:rPr>
        <w:t>Frontier Myanmar. (2021). “The economics behind Min Aung Hlaing’s grand delusions.” Retrieved from https://www.frontiermyanmar.net/en/the-economics-behind-min-aung-hlaings-grand-delusions/</w:t>
      </w:r>
    </w:p>
    <w:p w14:paraId="7A82694B" w14:textId="4BBA7B66" w:rsidR="00ED17B1" w:rsidRPr="00C92751" w:rsidRDefault="00ED17B1" w:rsidP="00211C16">
      <w:pPr>
        <w:tabs>
          <w:tab w:val="right" w:pos="9180"/>
        </w:tabs>
        <w:spacing w:before="120"/>
        <w:ind w:left="475" w:hanging="475"/>
        <w:rPr>
          <w:rFonts w:ascii="Bell MT" w:hAnsi="Bell MT"/>
          <w:sz w:val="22"/>
          <w:szCs w:val="22"/>
        </w:rPr>
      </w:pPr>
      <w:r w:rsidRPr="00C92751">
        <w:rPr>
          <w:rFonts w:ascii="Bell MT" w:hAnsi="Bell MT"/>
          <w:sz w:val="22"/>
          <w:szCs w:val="22"/>
        </w:rPr>
        <w:t xml:space="preserve">Frontier Myanmar. (2021). ‘Monsoon rice crop in peril as farmers hit by coup turmoil’. Frontier Myanmar. Retrieved from </w:t>
      </w:r>
      <w:hyperlink r:id="rId9" w:history="1">
        <w:r w:rsidRPr="00C92751">
          <w:rPr>
            <w:rFonts w:ascii="Bell MT" w:hAnsi="Bell MT"/>
            <w:sz w:val="22"/>
            <w:szCs w:val="22"/>
          </w:rPr>
          <w:t>https://www.frontiermyanmar.net/en/monsoon-rice-crop-in-peril-as-farmers-hit-by-coup-turmoil/</w:t>
        </w:r>
      </w:hyperlink>
      <w:r w:rsidRPr="00C92751">
        <w:rPr>
          <w:rFonts w:ascii="Bell MT" w:hAnsi="Bell MT"/>
          <w:sz w:val="22"/>
          <w:szCs w:val="22"/>
        </w:rPr>
        <w:t xml:space="preserve">  </w:t>
      </w:r>
    </w:p>
    <w:p w14:paraId="10F9A800" w14:textId="2355A103" w:rsidR="00CC4347" w:rsidRPr="00C92751" w:rsidRDefault="004912D9" w:rsidP="00211C16">
      <w:pPr>
        <w:tabs>
          <w:tab w:val="right" w:pos="9180"/>
        </w:tabs>
        <w:spacing w:before="120"/>
        <w:ind w:left="475" w:hanging="475"/>
        <w:rPr>
          <w:rFonts w:ascii="Bell MT" w:hAnsi="Bell MT"/>
          <w:sz w:val="22"/>
          <w:szCs w:val="22"/>
        </w:rPr>
      </w:pPr>
      <w:bookmarkStart w:id="2" w:name="_Hlk72744489"/>
      <w:r w:rsidRPr="00C92751">
        <w:rPr>
          <w:rFonts w:ascii="Bell MT" w:hAnsi="Bell MT"/>
          <w:sz w:val="22"/>
          <w:szCs w:val="22"/>
        </w:rPr>
        <w:t xml:space="preserve">Goeb, J. (2020). </w:t>
      </w:r>
      <w:r w:rsidR="008E0D65" w:rsidRPr="00C92751">
        <w:rPr>
          <w:rFonts w:ascii="Bell MT" w:hAnsi="Bell MT"/>
          <w:sz w:val="22"/>
          <w:szCs w:val="22"/>
        </w:rPr>
        <w:t xml:space="preserve">‘Small efforts can protect farmers from pesticides. Insights from Zambia’. </w:t>
      </w:r>
      <w:r w:rsidR="008E0D65" w:rsidRPr="00C92751">
        <w:rPr>
          <w:rFonts w:ascii="Bell MT" w:hAnsi="Bell MT"/>
          <w:i/>
          <w:iCs/>
          <w:sz w:val="22"/>
          <w:szCs w:val="22"/>
        </w:rPr>
        <w:t>The Conversation</w:t>
      </w:r>
      <w:r w:rsidR="008E0D65" w:rsidRPr="00C92751">
        <w:rPr>
          <w:rFonts w:ascii="Bell MT" w:hAnsi="Bell MT"/>
          <w:sz w:val="22"/>
          <w:szCs w:val="22"/>
        </w:rPr>
        <w:t xml:space="preserve">. Retrieved from </w:t>
      </w:r>
      <w:hyperlink r:id="rId10" w:anchor="comment_2423876" w:history="1">
        <w:r w:rsidR="008E0D65" w:rsidRPr="00C92751">
          <w:rPr>
            <w:rStyle w:val="Hyperlink"/>
            <w:rFonts w:ascii="Bell MT" w:hAnsi="Bell MT"/>
            <w:sz w:val="22"/>
            <w:szCs w:val="22"/>
          </w:rPr>
          <w:t>https://theconversation.com/small-efforts-can-protect-farmers-from-pesticides-insights-from-zambia-147027#comment_2423876</w:t>
        </w:r>
      </w:hyperlink>
      <w:bookmarkEnd w:id="2"/>
      <w:r w:rsidR="008E0D65" w:rsidRPr="00C92751">
        <w:rPr>
          <w:rFonts w:ascii="Bell MT" w:hAnsi="Bell MT"/>
          <w:sz w:val="22"/>
          <w:szCs w:val="22"/>
        </w:rPr>
        <w:t xml:space="preserve"> </w:t>
      </w:r>
    </w:p>
    <w:p w14:paraId="39F2AB80" w14:textId="5BF875CF" w:rsidR="001F2404" w:rsidRPr="00C92751" w:rsidRDefault="001F2404" w:rsidP="00211C16">
      <w:pPr>
        <w:tabs>
          <w:tab w:val="right" w:pos="9180"/>
        </w:tabs>
        <w:spacing w:before="120"/>
        <w:ind w:left="475" w:hanging="475"/>
        <w:rPr>
          <w:rFonts w:ascii="Bell MT" w:hAnsi="Bell MT"/>
          <w:sz w:val="22"/>
          <w:szCs w:val="22"/>
        </w:rPr>
      </w:pPr>
      <w:r w:rsidRPr="00C92751">
        <w:rPr>
          <w:rFonts w:ascii="Bell MT" w:hAnsi="Bell MT"/>
          <w:sz w:val="22"/>
          <w:szCs w:val="22"/>
        </w:rPr>
        <w:t xml:space="preserve">Goeb, J., Maredia, M., and Boughton, D. (2020). ‘Anticipate, mitigate, monitor: A rapid research response for COVID-19 policy guidance in Myanmar’s </w:t>
      </w:r>
      <w:proofErr w:type="spellStart"/>
      <w:r w:rsidRPr="00C92751">
        <w:rPr>
          <w:rFonts w:ascii="Bell MT" w:hAnsi="Bell MT"/>
          <w:sz w:val="22"/>
          <w:szCs w:val="22"/>
        </w:rPr>
        <w:t>agrifood</w:t>
      </w:r>
      <w:proofErr w:type="spellEnd"/>
      <w:r w:rsidRPr="00C92751">
        <w:rPr>
          <w:rFonts w:ascii="Bell MT" w:hAnsi="Bell MT"/>
          <w:sz w:val="22"/>
          <w:szCs w:val="22"/>
        </w:rPr>
        <w:t xml:space="preserve"> system’. Michigan State University, Department of Agricultural, Food, and Resource Economics, Food Security Group. Retrieved from </w:t>
      </w:r>
      <w:hyperlink r:id="rId11" w:history="1">
        <w:r w:rsidRPr="00C92751">
          <w:rPr>
            <w:rStyle w:val="Hyperlink"/>
            <w:rFonts w:ascii="Bell MT" w:hAnsi="Bell MT"/>
            <w:sz w:val="22"/>
            <w:szCs w:val="22"/>
          </w:rPr>
          <w:t>https://www.canr.msu.edu/news/anticipate-mitigate-monitor-a-rapid-research-response-for-covid-19-policy-guidance-in-myanmar-s-agrifood-system</w:t>
        </w:r>
      </w:hyperlink>
      <w:r w:rsidRPr="00C92751">
        <w:rPr>
          <w:rFonts w:ascii="Bell MT" w:hAnsi="Bell MT"/>
          <w:sz w:val="22"/>
          <w:szCs w:val="22"/>
        </w:rPr>
        <w:t xml:space="preserve"> </w:t>
      </w:r>
    </w:p>
    <w:p w14:paraId="4DB01388" w14:textId="46684B74" w:rsidR="00CC4347" w:rsidRPr="00C92751" w:rsidRDefault="001F2404" w:rsidP="00211C16">
      <w:pPr>
        <w:tabs>
          <w:tab w:val="right" w:pos="9180"/>
        </w:tabs>
        <w:spacing w:before="120"/>
        <w:ind w:left="475" w:hanging="475"/>
        <w:rPr>
          <w:rFonts w:ascii="Bell MT" w:hAnsi="Bell MT"/>
          <w:sz w:val="22"/>
          <w:szCs w:val="22"/>
        </w:rPr>
      </w:pPr>
      <w:r w:rsidRPr="00C92751">
        <w:rPr>
          <w:rFonts w:ascii="Bell MT" w:hAnsi="Bell MT"/>
          <w:sz w:val="22"/>
          <w:szCs w:val="22"/>
        </w:rPr>
        <w:t xml:space="preserve">Monahan, J. (2020). ‘New Pesticide Study Could Lead to Improvements in Farmer Health’. Michigan State University, Department of Agricultural, Food, and Resource Economics, Food Security Group. Retrieved from </w:t>
      </w:r>
      <w:hyperlink r:id="rId12" w:history="1">
        <w:r w:rsidRPr="00C92751">
          <w:rPr>
            <w:rStyle w:val="Hyperlink"/>
            <w:rFonts w:ascii="Bell MT" w:hAnsi="Bell MT"/>
            <w:sz w:val="22"/>
            <w:szCs w:val="22"/>
          </w:rPr>
          <w:t>https://www.canr.msu.edu/news/new-pesticide-study-could-lead-to-improvements-in-farmer-health</w:t>
        </w:r>
      </w:hyperlink>
      <w:r w:rsidRPr="00C92751">
        <w:rPr>
          <w:rFonts w:ascii="Bell MT" w:hAnsi="Bell MT"/>
          <w:sz w:val="22"/>
          <w:szCs w:val="22"/>
        </w:rPr>
        <w:t xml:space="preserve"> </w:t>
      </w:r>
    </w:p>
    <w:p w14:paraId="054EB80A" w14:textId="173F1E3C" w:rsidR="00246B07" w:rsidRPr="00C92751" w:rsidRDefault="00D57507" w:rsidP="00211C16">
      <w:pPr>
        <w:tabs>
          <w:tab w:val="right" w:pos="9180"/>
        </w:tabs>
        <w:spacing w:before="120"/>
        <w:rPr>
          <w:rFonts w:ascii="Bell MT" w:hAnsi="Bell MT"/>
          <w:b/>
          <w:sz w:val="22"/>
          <w:szCs w:val="22"/>
        </w:rPr>
      </w:pPr>
      <w:r w:rsidRPr="00C92751">
        <w:rPr>
          <w:rFonts w:ascii="Bell MT" w:hAnsi="Bell MT"/>
          <w:b/>
          <w:sz w:val="22"/>
          <w:szCs w:val="22"/>
        </w:rPr>
        <w:t>Working Papers</w:t>
      </w:r>
      <w:r w:rsidR="005C3350" w:rsidRPr="00C92751">
        <w:rPr>
          <w:rFonts w:ascii="Bell MT" w:hAnsi="Bell MT"/>
          <w:b/>
          <w:sz w:val="22"/>
          <w:szCs w:val="22"/>
        </w:rPr>
        <w:t>, Book Chapters,</w:t>
      </w:r>
      <w:r w:rsidR="00912770" w:rsidRPr="00C92751">
        <w:rPr>
          <w:rFonts w:ascii="Bell MT" w:hAnsi="Bell MT"/>
          <w:b/>
          <w:sz w:val="22"/>
          <w:szCs w:val="22"/>
        </w:rPr>
        <w:t xml:space="preserve"> and Other Publications</w:t>
      </w:r>
    </w:p>
    <w:p w14:paraId="2BD8F800" w14:textId="377D6FD4" w:rsidR="007B7DCB" w:rsidRPr="00C92751" w:rsidRDefault="007B7DCB" w:rsidP="005C3350">
      <w:pPr>
        <w:tabs>
          <w:tab w:val="right" w:pos="9180"/>
        </w:tabs>
        <w:ind w:left="475" w:hanging="475"/>
        <w:rPr>
          <w:rFonts w:ascii="Bell MT" w:hAnsi="Bell MT"/>
          <w:sz w:val="22"/>
          <w:szCs w:val="22"/>
        </w:rPr>
      </w:pPr>
      <w:r w:rsidRPr="00C92751">
        <w:rPr>
          <w:rFonts w:ascii="Bell MT" w:hAnsi="Bell MT"/>
          <w:sz w:val="22"/>
          <w:szCs w:val="22"/>
        </w:rPr>
        <w:t xml:space="preserve">Myanmar Agriculture Policy Support Activity (MAPSA). </w:t>
      </w:r>
      <w:r w:rsidR="00473C9A" w:rsidRPr="00C92751">
        <w:rPr>
          <w:rFonts w:ascii="Bell MT" w:hAnsi="Bell MT"/>
          <w:sz w:val="22"/>
          <w:szCs w:val="22"/>
        </w:rPr>
        <w:t>(</w:t>
      </w:r>
      <w:r w:rsidRPr="00C92751">
        <w:rPr>
          <w:rFonts w:ascii="Bell MT" w:hAnsi="Bell MT"/>
          <w:sz w:val="22"/>
          <w:szCs w:val="22"/>
        </w:rPr>
        <w:t>2021</w:t>
      </w:r>
      <w:r w:rsidR="00473C9A" w:rsidRPr="00C92751">
        <w:rPr>
          <w:rFonts w:ascii="Bell MT" w:hAnsi="Bell MT"/>
          <w:sz w:val="22"/>
          <w:szCs w:val="22"/>
        </w:rPr>
        <w:t>)</w:t>
      </w:r>
      <w:r w:rsidRPr="00C92751">
        <w:rPr>
          <w:rFonts w:ascii="Bell MT" w:hAnsi="Bell MT"/>
          <w:sz w:val="22"/>
          <w:szCs w:val="22"/>
        </w:rPr>
        <w:t>. Myanmar's microfinance sector, agriculture, and COVID-19: Emerging insights and new challenges. Myanmar SSP Working Paper 13. Washington, DC: International Food Policy Research Institute (IFPRI). https://doi.org/10.2499/p15738coll2.134830</w:t>
      </w:r>
    </w:p>
    <w:p w14:paraId="55C5D4FD" w14:textId="0A69A7DF" w:rsidR="007B7DCB" w:rsidRPr="00C92751" w:rsidRDefault="007B7DCB" w:rsidP="00211C16">
      <w:pPr>
        <w:tabs>
          <w:tab w:val="right" w:pos="9180"/>
        </w:tabs>
        <w:spacing w:before="120"/>
        <w:ind w:left="475" w:hanging="475"/>
        <w:rPr>
          <w:rFonts w:ascii="Bell MT" w:hAnsi="Bell MT"/>
          <w:bCs/>
          <w:sz w:val="22"/>
          <w:szCs w:val="22"/>
        </w:rPr>
      </w:pPr>
      <w:r w:rsidRPr="00C92751">
        <w:rPr>
          <w:rFonts w:ascii="Bell MT" w:hAnsi="Bell MT"/>
          <w:bCs/>
          <w:sz w:val="22"/>
          <w:szCs w:val="22"/>
        </w:rPr>
        <w:t xml:space="preserve">Goeb, </w:t>
      </w:r>
      <w:r w:rsidR="00473C9A" w:rsidRPr="00C92751">
        <w:rPr>
          <w:rFonts w:ascii="Bell MT" w:hAnsi="Bell MT"/>
          <w:bCs/>
          <w:sz w:val="22"/>
          <w:szCs w:val="22"/>
        </w:rPr>
        <w:t>J.,</w:t>
      </w:r>
      <w:r w:rsidRPr="00C92751">
        <w:rPr>
          <w:rFonts w:ascii="Bell MT" w:hAnsi="Bell MT"/>
          <w:bCs/>
          <w:sz w:val="22"/>
          <w:szCs w:val="22"/>
        </w:rPr>
        <w:t xml:space="preserve"> Maredia, </w:t>
      </w:r>
      <w:r w:rsidR="00473C9A" w:rsidRPr="00C92751">
        <w:rPr>
          <w:rFonts w:ascii="Bell MT" w:hAnsi="Bell MT"/>
          <w:bCs/>
          <w:sz w:val="22"/>
          <w:szCs w:val="22"/>
        </w:rPr>
        <w:t>M.</w:t>
      </w:r>
      <w:r w:rsidRPr="00C92751">
        <w:rPr>
          <w:rFonts w:ascii="Bell MT" w:hAnsi="Bell MT"/>
          <w:bCs/>
          <w:sz w:val="22"/>
          <w:szCs w:val="22"/>
        </w:rPr>
        <w:t xml:space="preserve"> K.</w:t>
      </w:r>
      <w:r w:rsidR="00473C9A" w:rsidRPr="00C92751">
        <w:rPr>
          <w:rFonts w:ascii="Bell MT" w:hAnsi="Bell MT"/>
          <w:bCs/>
          <w:sz w:val="22"/>
          <w:szCs w:val="22"/>
        </w:rPr>
        <w:t>,</w:t>
      </w:r>
      <w:r w:rsidRPr="00C92751">
        <w:rPr>
          <w:rFonts w:ascii="Bell MT" w:hAnsi="Bell MT"/>
          <w:bCs/>
          <w:sz w:val="22"/>
          <w:szCs w:val="22"/>
        </w:rPr>
        <w:t xml:space="preserve"> Win, </w:t>
      </w:r>
      <w:r w:rsidR="00473C9A" w:rsidRPr="00C92751">
        <w:rPr>
          <w:rFonts w:ascii="Bell MT" w:hAnsi="Bell MT"/>
          <w:bCs/>
          <w:sz w:val="22"/>
          <w:szCs w:val="22"/>
        </w:rPr>
        <w:t>K.Z.,</w:t>
      </w:r>
      <w:r w:rsidRPr="00C92751">
        <w:rPr>
          <w:rFonts w:ascii="Bell MT" w:hAnsi="Bell MT"/>
          <w:bCs/>
          <w:sz w:val="22"/>
          <w:szCs w:val="22"/>
        </w:rPr>
        <w:t xml:space="preserve"> Masias, </w:t>
      </w:r>
      <w:r w:rsidR="00473C9A" w:rsidRPr="00C92751">
        <w:rPr>
          <w:rFonts w:ascii="Bell MT" w:hAnsi="Bell MT"/>
          <w:bCs/>
          <w:sz w:val="22"/>
          <w:szCs w:val="22"/>
        </w:rPr>
        <w:t>I.,</w:t>
      </w:r>
      <w:r w:rsidRPr="00C92751">
        <w:rPr>
          <w:rFonts w:ascii="Bell MT" w:hAnsi="Bell MT"/>
          <w:bCs/>
          <w:sz w:val="22"/>
          <w:szCs w:val="22"/>
        </w:rPr>
        <w:t xml:space="preserve"> Lambrecht, </w:t>
      </w:r>
      <w:r w:rsidR="00473C9A" w:rsidRPr="00C92751">
        <w:rPr>
          <w:rFonts w:ascii="Bell MT" w:hAnsi="Bell MT"/>
          <w:bCs/>
          <w:sz w:val="22"/>
          <w:szCs w:val="22"/>
        </w:rPr>
        <w:t xml:space="preserve">I., </w:t>
      </w:r>
      <w:r w:rsidRPr="00C92751">
        <w:rPr>
          <w:rFonts w:ascii="Bell MT" w:hAnsi="Bell MT"/>
          <w:bCs/>
          <w:sz w:val="22"/>
          <w:szCs w:val="22"/>
        </w:rPr>
        <w:t xml:space="preserve">Boughton, </w:t>
      </w:r>
      <w:r w:rsidR="00473C9A" w:rsidRPr="00C92751">
        <w:rPr>
          <w:rFonts w:ascii="Bell MT" w:hAnsi="Bell MT"/>
          <w:bCs/>
          <w:sz w:val="22"/>
          <w:szCs w:val="22"/>
        </w:rPr>
        <w:t xml:space="preserve">D., </w:t>
      </w:r>
      <w:r w:rsidRPr="00C92751">
        <w:rPr>
          <w:rFonts w:ascii="Bell MT" w:hAnsi="Bell MT"/>
          <w:bCs/>
          <w:sz w:val="22"/>
          <w:szCs w:val="22"/>
        </w:rPr>
        <w:t xml:space="preserve">and Minten, </w:t>
      </w:r>
      <w:r w:rsidR="00473C9A" w:rsidRPr="00C92751">
        <w:rPr>
          <w:rFonts w:ascii="Bell MT" w:hAnsi="Bell MT"/>
          <w:bCs/>
          <w:sz w:val="22"/>
          <w:szCs w:val="22"/>
        </w:rPr>
        <w:t>B</w:t>
      </w:r>
      <w:r w:rsidRPr="00C92751">
        <w:rPr>
          <w:rFonts w:ascii="Bell MT" w:hAnsi="Bell MT"/>
          <w:bCs/>
          <w:sz w:val="22"/>
          <w:szCs w:val="22"/>
        </w:rPr>
        <w:t xml:space="preserve">. </w:t>
      </w:r>
      <w:r w:rsidR="00473C9A" w:rsidRPr="00C92751">
        <w:rPr>
          <w:rFonts w:ascii="Bell MT" w:hAnsi="Bell MT"/>
          <w:bCs/>
          <w:sz w:val="22"/>
          <w:szCs w:val="22"/>
        </w:rPr>
        <w:t>(</w:t>
      </w:r>
      <w:r w:rsidRPr="00C92751">
        <w:rPr>
          <w:rFonts w:ascii="Bell MT" w:hAnsi="Bell MT"/>
          <w:bCs/>
          <w:sz w:val="22"/>
          <w:szCs w:val="22"/>
        </w:rPr>
        <w:t>2021</w:t>
      </w:r>
      <w:r w:rsidR="00473C9A" w:rsidRPr="00C92751">
        <w:rPr>
          <w:rFonts w:ascii="Bell MT" w:hAnsi="Bell MT"/>
          <w:bCs/>
          <w:sz w:val="22"/>
          <w:szCs w:val="22"/>
        </w:rPr>
        <w:t>)</w:t>
      </w:r>
      <w:r w:rsidRPr="00C92751">
        <w:rPr>
          <w:rFonts w:ascii="Bell MT" w:hAnsi="Bell MT"/>
          <w:bCs/>
          <w:sz w:val="22"/>
          <w:szCs w:val="22"/>
        </w:rPr>
        <w:t>. Urban food prices under lockdown: Evidence from Myanmar’s traditional food retail sector during COVID-19. Myanmar SSP Working Paper 11. Washington, DC: International Food Policy Research Institute (IFPRI). https://doi.org/10.2499/p15738coll2.134418</w:t>
      </w:r>
    </w:p>
    <w:p w14:paraId="736DB755" w14:textId="0A7C0829" w:rsidR="007B7DCB" w:rsidRPr="00C92751" w:rsidRDefault="007B7DCB" w:rsidP="00211C16">
      <w:pPr>
        <w:tabs>
          <w:tab w:val="right" w:pos="9180"/>
        </w:tabs>
        <w:spacing w:before="120"/>
        <w:ind w:left="475" w:hanging="475"/>
        <w:rPr>
          <w:rFonts w:ascii="Bell MT" w:hAnsi="Bell MT"/>
          <w:bCs/>
          <w:sz w:val="22"/>
          <w:szCs w:val="22"/>
        </w:rPr>
      </w:pPr>
      <w:r w:rsidRPr="00C92751">
        <w:rPr>
          <w:rFonts w:ascii="Bell MT" w:hAnsi="Bell MT"/>
          <w:bCs/>
          <w:sz w:val="22"/>
          <w:szCs w:val="22"/>
        </w:rPr>
        <w:t xml:space="preserve">Myanmar Agriculture Policy Support Activity (MAPSA). </w:t>
      </w:r>
      <w:r w:rsidR="00473C9A" w:rsidRPr="00C92751">
        <w:rPr>
          <w:rFonts w:ascii="Bell MT" w:hAnsi="Bell MT"/>
          <w:bCs/>
          <w:sz w:val="22"/>
          <w:szCs w:val="22"/>
        </w:rPr>
        <w:t>(</w:t>
      </w:r>
      <w:r w:rsidRPr="00C92751">
        <w:rPr>
          <w:rFonts w:ascii="Bell MT" w:hAnsi="Bell MT"/>
          <w:bCs/>
          <w:sz w:val="22"/>
          <w:szCs w:val="22"/>
        </w:rPr>
        <w:t>2021</w:t>
      </w:r>
      <w:r w:rsidR="00473C9A" w:rsidRPr="00C92751">
        <w:rPr>
          <w:rFonts w:ascii="Bell MT" w:hAnsi="Bell MT"/>
          <w:bCs/>
          <w:sz w:val="22"/>
          <w:szCs w:val="22"/>
        </w:rPr>
        <w:t>)</w:t>
      </w:r>
      <w:r w:rsidRPr="00C92751">
        <w:rPr>
          <w:rFonts w:ascii="Bell MT" w:hAnsi="Bell MT"/>
          <w:bCs/>
          <w:sz w:val="22"/>
          <w:szCs w:val="22"/>
        </w:rPr>
        <w:t xml:space="preserve">. Myanmar's poverty and food insecurity crisis: Support to agriculture and food assistance is urgently needed to preserve a foundation for recovery. Myanmar SSP Working Paper 12. Washington, DC: International Food Policy Research Institute (IFPRI). </w:t>
      </w:r>
      <w:hyperlink r:id="rId13" w:history="1">
        <w:r w:rsidR="00ED74A5" w:rsidRPr="00C92751">
          <w:rPr>
            <w:rStyle w:val="Hyperlink"/>
            <w:rFonts w:ascii="Bell MT" w:hAnsi="Bell MT"/>
            <w:bCs/>
            <w:color w:val="auto"/>
            <w:sz w:val="22"/>
            <w:szCs w:val="22"/>
          </w:rPr>
          <w:t>https://doi.org/10.2499/p15738coll2.134463</w:t>
        </w:r>
      </w:hyperlink>
    </w:p>
    <w:p w14:paraId="24607761" w14:textId="774732FC" w:rsidR="00ED74A5" w:rsidRPr="00C92751" w:rsidRDefault="00ED74A5" w:rsidP="00211C16">
      <w:pPr>
        <w:tabs>
          <w:tab w:val="right" w:pos="9180"/>
        </w:tabs>
        <w:spacing w:before="120"/>
        <w:ind w:left="475" w:hanging="475"/>
        <w:rPr>
          <w:rFonts w:ascii="Bell MT" w:hAnsi="Bell MT"/>
          <w:bCs/>
          <w:sz w:val="22"/>
          <w:szCs w:val="22"/>
        </w:rPr>
      </w:pPr>
      <w:r w:rsidRPr="00C92751">
        <w:rPr>
          <w:rFonts w:ascii="Bell MT" w:hAnsi="Bell MT"/>
          <w:bCs/>
          <w:sz w:val="22"/>
          <w:szCs w:val="22"/>
        </w:rPr>
        <w:t xml:space="preserve">Belton, </w:t>
      </w:r>
      <w:r w:rsidR="00473C9A" w:rsidRPr="00C92751">
        <w:rPr>
          <w:rFonts w:ascii="Bell MT" w:hAnsi="Bell MT"/>
          <w:bCs/>
          <w:sz w:val="22"/>
          <w:szCs w:val="22"/>
        </w:rPr>
        <w:t>B.,</w:t>
      </w:r>
      <w:r w:rsidRPr="00C92751">
        <w:rPr>
          <w:rFonts w:ascii="Bell MT" w:hAnsi="Bell MT"/>
          <w:bCs/>
          <w:sz w:val="22"/>
          <w:szCs w:val="22"/>
        </w:rPr>
        <w:t xml:space="preserve"> Cho, </w:t>
      </w:r>
      <w:r w:rsidR="00473C9A" w:rsidRPr="00C92751">
        <w:rPr>
          <w:rFonts w:ascii="Bell MT" w:hAnsi="Bell MT"/>
          <w:bCs/>
          <w:sz w:val="22"/>
          <w:szCs w:val="22"/>
        </w:rPr>
        <w:t xml:space="preserve">A., </w:t>
      </w:r>
      <w:proofErr w:type="spellStart"/>
      <w:r w:rsidRPr="00C92751">
        <w:rPr>
          <w:rFonts w:ascii="Bell MT" w:hAnsi="Bell MT"/>
          <w:bCs/>
          <w:sz w:val="22"/>
          <w:szCs w:val="22"/>
        </w:rPr>
        <w:t>Filipski</w:t>
      </w:r>
      <w:proofErr w:type="spellEnd"/>
      <w:r w:rsidRPr="00C92751">
        <w:rPr>
          <w:rFonts w:ascii="Bell MT" w:hAnsi="Bell MT"/>
          <w:bCs/>
          <w:sz w:val="22"/>
          <w:szCs w:val="22"/>
        </w:rPr>
        <w:t xml:space="preserve">, </w:t>
      </w:r>
      <w:r w:rsidR="00473C9A" w:rsidRPr="00C92751">
        <w:rPr>
          <w:rFonts w:ascii="Bell MT" w:hAnsi="Bell MT"/>
          <w:bCs/>
          <w:sz w:val="22"/>
          <w:szCs w:val="22"/>
        </w:rPr>
        <w:t>M.</w:t>
      </w:r>
      <w:r w:rsidRPr="00C92751">
        <w:rPr>
          <w:rFonts w:ascii="Bell MT" w:hAnsi="Bell MT"/>
          <w:bCs/>
          <w:sz w:val="22"/>
          <w:szCs w:val="22"/>
        </w:rPr>
        <w:t>J.</w:t>
      </w:r>
      <w:r w:rsidR="005A63F7" w:rsidRPr="00C92751">
        <w:rPr>
          <w:rFonts w:ascii="Bell MT" w:hAnsi="Bell MT"/>
          <w:bCs/>
          <w:sz w:val="22"/>
          <w:szCs w:val="22"/>
        </w:rPr>
        <w:t>,</w:t>
      </w:r>
      <w:r w:rsidRPr="00C92751">
        <w:rPr>
          <w:rFonts w:ascii="Bell MT" w:hAnsi="Bell MT"/>
          <w:bCs/>
          <w:sz w:val="22"/>
          <w:szCs w:val="22"/>
        </w:rPr>
        <w:t xml:space="preserve"> Goeb, </w:t>
      </w:r>
      <w:r w:rsidR="005A63F7" w:rsidRPr="00C92751">
        <w:rPr>
          <w:rFonts w:ascii="Bell MT" w:hAnsi="Bell MT"/>
          <w:bCs/>
          <w:sz w:val="22"/>
          <w:szCs w:val="22"/>
        </w:rPr>
        <w:t>J.,</w:t>
      </w:r>
      <w:r w:rsidRPr="00C92751">
        <w:rPr>
          <w:rFonts w:ascii="Bell MT" w:hAnsi="Bell MT"/>
          <w:bCs/>
          <w:sz w:val="22"/>
          <w:szCs w:val="22"/>
        </w:rPr>
        <w:t xml:space="preserve"> Lambrecht, </w:t>
      </w:r>
      <w:r w:rsidR="005A63F7" w:rsidRPr="00C92751">
        <w:rPr>
          <w:rFonts w:ascii="Bell MT" w:hAnsi="Bell MT"/>
          <w:bCs/>
          <w:sz w:val="22"/>
          <w:szCs w:val="22"/>
        </w:rPr>
        <w:t>I.</w:t>
      </w:r>
      <w:r w:rsidRPr="00C92751">
        <w:rPr>
          <w:rFonts w:ascii="Bell MT" w:hAnsi="Bell MT"/>
          <w:bCs/>
          <w:sz w:val="22"/>
          <w:szCs w:val="22"/>
        </w:rPr>
        <w:t xml:space="preserve"> Mather, </w:t>
      </w:r>
      <w:r w:rsidR="005A63F7" w:rsidRPr="00C92751">
        <w:rPr>
          <w:rFonts w:ascii="Bell MT" w:hAnsi="Bell MT"/>
          <w:bCs/>
          <w:sz w:val="22"/>
          <w:szCs w:val="22"/>
        </w:rPr>
        <w:t>D.,</w:t>
      </w:r>
      <w:r w:rsidRPr="00C92751">
        <w:rPr>
          <w:rFonts w:ascii="Bell MT" w:hAnsi="Bell MT"/>
          <w:bCs/>
          <w:sz w:val="22"/>
          <w:szCs w:val="22"/>
        </w:rPr>
        <w:t xml:space="preserve"> and Win, </w:t>
      </w:r>
      <w:r w:rsidR="005A63F7" w:rsidRPr="00C92751">
        <w:rPr>
          <w:rFonts w:ascii="Bell MT" w:hAnsi="Bell MT"/>
          <w:bCs/>
          <w:sz w:val="22"/>
          <w:szCs w:val="22"/>
        </w:rPr>
        <w:t>M.T.</w:t>
      </w:r>
      <w:r w:rsidRPr="00C92751">
        <w:rPr>
          <w:rFonts w:ascii="Bell MT" w:hAnsi="Bell MT"/>
          <w:bCs/>
          <w:sz w:val="22"/>
          <w:szCs w:val="22"/>
        </w:rPr>
        <w:t xml:space="preserve"> </w:t>
      </w:r>
      <w:r w:rsidR="00473C9A" w:rsidRPr="00C92751">
        <w:rPr>
          <w:rFonts w:ascii="Bell MT" w:hAnsi="Bell MT"/>
          <w:bCs/>
          <w:sz w:val="22"/>
          <w:szCs w:val="22"/>
        </w:rPr>
        <w:t>(</w:t>
      </w:r>
      <w:r w:rsidRPr="00C92751">
        <w:rPr>
          <w:rFonts w:ascii="Bell MT" w:hAnsi="Bell MT"/>
          <w:bCs/>
          <w:sz w:val="22"/>
          <w:szCs w:val="22"/>
        </w:rPr>
        <w:t>2021</w:t>
      </w:r>
      <w:r w:rsidR="00473C9A" w:rsidRPr="00C92751">
        <w:rPr>
          <w:rFonts w:ascii="Bell MT" w:hAnsi="Bell MT"/>
          <w:bCs/>
          <w:sz w:val="22"/>
          <w:szCs w:val="22"/>
        </w:rPr>
        <w:t>)</w:t>
      </w:r>
      <w:r w:rsidRPr="00C92751">
        <w:rPr>
          <w:rFonts w:ascii="Bell MT" w:hAnsi="Bell MT"/>
          <w:bCs/>
          <w:sz w:val="22"/>
          <w:szCs w:val="22"/>
        </w:rPr>
        <w:t xml:space="preserve">. Opportunities and constraints for production and income growth in rural Myanmar: Inter-regional variations in the composition of agriculture, livelihoods, and the rural economy. Myanmar SSP Working Paper 7. Washington, DC: International Food Policy Research Institute (IFPRI). </w:t>
      </w:r>
      <w:hyperlink r:id="rId14" w:history="1">
        <w:r w:rsidR="00E9148D" w:rsidRPr="00C92751">
          <w:rPr>
            <w:rStyle w:val="Hyperlink"/>
            <w:rFonts w:ascii="Bell MT" w:hAnsi="Bell MT"/>
            <w:bCs/>
            <w:sz w:val="22"/>
            <w:szCs w:val="22"/>
          </w:rPr>
          <w:t>https://doi.org/10.2499/p15738coll2.134259</w:t>
        </w:r>
      </w:hyperlink>
      <w:r w:rsidR="00E9148D" w:rsidRPr="00C92751">
        <w:rPr>
          <w:rFonts w:ascii="Bell MT" w:hAnsi="Bell MT"/>
          <w:bCs/>
          <w:sz w:val="22"/>
          <w:szCs w:val="22"/>
        </w:rPr>
        <w:t xml:space="preserve"> </w:t>
      </w:r>
    </w:p>
    <w:p w14:paraId="62829C73" w14:textId="6BBAAC37" w:rsidR="00503981" w:rsidRPr="00C92751" w:rsidRDefault="00503981" w:rsidP="00211C16">
      <w:pPr>
        <w:tabs>
          <w:tab w:val="right" w:pos="9180"/>
        </w:tabs>
        <w:spacing w:before="120"/>
        <w:ind w:left="475" w:hanging="475"/>
        <w:rPr>
          <w:rFonts w:ascii="Bell MT" w:hAnsi="Bell MT"/>
          <w:sz w:val="22"/>
          <w:szCs w:val="22"/>
        </w:rPr>
      </w:pPr>
      <w:r w:rsidRPr="00C92751">
        <w:rPr>
          <w:rFonts w:ascii="Bell MT" w:hAnsi="Bell MT"/>
          <w:bCs/>
          <w:sz w:val="22"/>
          <w:szCs w:val="22"/>
        </w:rPr>
        <w:t xml:space="preserve">Minten, B., Boughton, D., &amp; Goeb, J. (2021). The outlook for Myanmar’s inorganic fertilizer </w:t>
      </w:r>
      <w:proofErr w:type="gramStart"/>
      <w:r w:rsidRPr="00C92751">
        <w:rPr>
          <w:rFonts w:ascii="Bell MT" w:hAnsi="Bell MT"/>
          <w:bCs/>
          <w:sz w:val="22"/>
          <w:szCs w:val="22"/>
        </w:rPr>
        <w:t>use</w:t>
      </w:r>
      <w:proofErr w:type="gramEnd"/>
      <w:r w:rsidRPr="00C92751">
        <w:rPr>
          <w:rFonts w:ascii="Bell MT" w:hAnsi="Bell MT"/>
          <w:bCs/>
          <w:sz w:val="22"/>
          <w:szCs w:val="22"/>
        </w:rPr>
        <w:t xml:space="preserve"> and 2021 crop harvest: An ex ante assessment.</w:t>
      </w:r>
      <w:r w:rsidRPr="00C92751">
        <w:rPr>
          <w:rFonts w:ascii="Bell MT" w:hAnsi="Bell MT"/>
          <w:sz w:val="22"/>
          <w:szCs w:val="22"/>
        </w:rPr>
        <w:t xml:space="preserve"> Myanmar SSP Working Paper 10. Washington, DC: International Food Policy Research Institute (IFPRI). </w:t>
      </w:r>
      <w:hyperlink r:id="rId15" w:history="1">
        <w:r w:rsidRPr="00C92751">
          <w:rPr>
            <w:rStyle w:val="Hyperlink"/>
            <w:rFonts w:ascii="Bell MT" w:hAnsi="Bell MT"/>
            <w:sz w:val="22"/>
            <w:szCs w:val="22"/>
          </w:rPr>
          <w:t>https://doi.org/10.2499/p15738coll2.134368</w:t>
        </w:r>
      </w:hyperlink>
      <w:r w:rsidRPr="00C92751">
        <w:rPr>
          <w:rFonts w:ascii="Bell MT" w:hAnsi="Bell MT"/>
          <w:sz w:val="22"/>
          <w:szCs w:val="22"/>
        </w:rPr>
        <w:t xml:space="preserve"> </w:t>
      </w:r>
    </w:p>
    <w:p w14:paraId="3A88FCA1" w14:textId="0B236303" w:rsidR="002906AE" w:rsidRPr="00C92751" w:rsidRDefault="002906AE" w:rsidP="00211C16">
      <w:pPr>
        <w:tabs>
          <w:tab w:val="right" w:pos="9180"/>
        </w:tabs>
        <w:spacing w:before="120"/>
        <w:ind w:left="475" w:hanging="475"/>
        <w:rPr>
          <w:rFonts w:ascii="Bell MT" w:hAnsi="Bell MT"/>
          <w:sz w:val="22"/>
          <w:szCs w:val="22"/>
        </w:rPr>
      </w:pPr>
      <w:r w:rsidRPr="00C92751">
        <w:rPr>
          <w:rFonts w:ascii="Bell MT" w:hAnsi="Bell MT"/>
          <w:sz w:val="22"/>
          <w:szCs w:val="22"/>
        </w:rPr>
        <w:t>Goeb, J., Zone, P.P., Synt, N.L.K., Zu, A.M., Tang, Y., &amp; Minten, B. (2021)</w:t>
      </w:r>
      <w:r w:rsidR="00503981" w:rsidRPr="00C92751">
        <w:rPr>
          <w:rFonts w:ascii="Bell MT" w:hAnsi="Bell MT"/>
          <w:sz w:val="22"/>
          <w:szCs w:val="22"/>
        </w:rPr>
        <w:t xml:space="preserve">. </w:t>
      </w:r>
      <w:proofErr w:type="spellStart"/>
      <w:r w:rsidR="00503981" w:rsidRPr="00C92751">
        <w:rPr>
          <w:rFonts w:ascii="Bell MT" w:hAnsi="Bell MT"/>
          <w:sz w:val="22"/>
          <w:szCs w:val="22"/>
        </w:rPr>
        <w:t>Agro</w:t>
      </w:r>
      <w:proofErr w:type="spellEnd"/>
      <w:r w:rsidR="00503981" w:rsidRPr="00C92751">
        <w:rPr>
          <w:rFonts w:ascii="Bell MT" w:hAnsi="Bell MT"/>
          <w:sz w:val="22"/>
          <w:szCs w:val="22"/>
        </w:rPr>
        <w:t xml:space="preserve">-processing, food prices, and COVID-19 shocks: Evidence from Myanmar’s rice mills. Myanmar SSP Working Paper 9. Washington, DC: International Food Policy Research Institute (IFPRI). </w:t>
      </w:r>
      <w:hyperlink r:id="rId16" w:history="1">
        <w:r w:rsidR="00503981" w:rsidRPr="00C92751">
          <w:rPr>
            <w:rStyle w:val="Hyperlink"/>
            <w:rFonts w:ascii="Bell MT" w:hAnsi="Bell MT"/>
            <w:sz w:val="22"/>
            <w:szCs w:val="22"/>
          </w:rPr>
          <w:t>https://doi.org/10.2499/p15738coll2.134311</w:t>
        </w:r>
      </w:hyperlink>
      <w:r w:rsidR="00503981" w:rsidRPr="00C92751">
        <w:rPr>
          <w:rFonts w:ascii="Bell MT" w:hAnsi="Bell MT"/>
          <w:sz w:val="22"/>
          <w:szCs w:val="22"/>
        </w:rPr>
        <w:t xml:space="preserve"> </w:t>
      </w:r>
    </w:p>
    <w:p w14:paraId="1BBCBF7C" w14:textId="6959474F" w:rsidR="00246B07" w:rsidRPr="00C92751" w:rsidRDefault="00246B07" w:rsidP="00211C16">
      <w:pPr>
        <w:tabs>
          <w:tab w:val="right" w:pos="9180"/>
        </w:tabs>
        <w:spacing w:before="120"/>
        <w:ind w:left="475" w:hanging="475"/>
        <w:rPr>
          <w:rStyle w:val="Hyperlink"/>
          <w:rFonts w:ascii="Bell MT" w:hAnsi="Bell MT"/>
          <w:sz w:val="22"/>
          <w:szCs w:val="22"/>
        </w:rPr>
      </w:pPr>
      <w:r w:rsidRPr="00C92751">
        <w:rPr>
          <w:rFonts w:ascii="Bell MT" w:hAnsi="Bell MT"/>
          <w:sz w:val="22"/>
          <w:szCs w:val="22"/>
        </w:rPr>
        <w:t xml:space="preserve">MAPSA Researchers – IFPRI and MSU. (2020). Impacts of COVID-19 on Myanmar’s agri-food system: Evidence base and policy implications. Myanmar SSP Working Paper 4. Washington, DC: </w:t>
      </w:r>
      <w:r w:rsidRPr="00C92751">
        <w:rPr>
          <w:rFonts w:ascii="Bell MT" w:hAnsi="Bell MT"/>
          <w:sz w:val="22"/>
          <w:szCs w:val="22"/>
        </w:rPr>
        <w:lastRenderedPageBreak/>
        <w:t xml:space="preserve">International Food Policy Research Institute (IFPRI). </w:t>
      </w:r>
      <w:hyperlink r:id="rId17" w:history="1">
        <w:r w:rsidRPr="00C92751">
          <w:rPr>
            <w:rStyle w:val="Hyperlink"/>
            <w:rFonts w:ascii="Bell MT" w:hAnsi="Bell MT"/>
            <w:sz w:val="22"/>
            <w:szCs w:val="22"/>
          </w:rPr>
          <w:t>https://doi.org/10.2499/p15738coll2.134042</w:t>
        </w:r>
      </w:hyperlink>
    </w:p>
    <w:p w14:paraId="2D67DFAB" w14:textId="3FA030A9" w:rsidR="00E30A61" w:rsidRPr="00C92751" w:rsidRDefault="00E30A61" w:rsidP="00211C16">
      <w:pPr>
        <w:tabs>
          <w:tab w:val="right" w:pos="9180"/>
        </w:tabs>
        <w:spacing w:before="120"/>
        <w:ind w:left="475" w:hanging="475"/>
        <w:rPr>
          <w:rFonts w:ascii="Bell MT" w:hAnsi="Bell MT"/>
          <w:sz w:val="22"/>
          <w:szCs w:val="22"/>
        </w:rPr>
      </w:pPr>
      <w:r w:rsidRPr="00C92751">
        <w:rPr>
          <w:rFonts w:ascii="Bell MT" w:hAnsi="Bell MT"/>
          <w:sz w:val="22"/>
          <w:szCs w:val="22"/>
        </w:rPr>
        <w:t>Goeb, J. (2017). Information, Knowledge, and Demand for Substitute Health Inputs: Experimental Evidence of Pesticide Use in Zambia. Michigan State University, Doctorate Dissertation. http://web2.msue.msu.edu/afreTheses/fulltext/Goeb_Dissertation_FINAL.pdf</w:t>
      </w:r>
    </w:p>
    <w:p w14:paraId="63B7AD88" w14:textId="77777777" w:rsidR="00D76084" w:rsidRPr="00C92751" w:rsidRDefault="00D76084" w:rsidP="00211C16">
      <w:pPr>
        <w:tabs>
          <w:tab w:val="right" w:pos="9180"/>
        </w:tabs>
        <w:spacing w:before="120"/>
        <w:ind w:left="475" w:hanging="475"/>
        <w:rPr>
          <w:rFonts w:ascii="Bell MT" w:hAnsi="Bell MT"/>
          <w:sz w:val="22"/>
          <w:szCs w:val="22"/>
        </w:rPr>
      </w:pPr>
      <w:r w:rsidRPr="00C92751">
        <w:rPr>
          <w:rFonts w:ascii="Bell MT" w:hAnsi="Bell MT"/>
          <w:sz w:val="22"/>
          <w:szCs w:val="22"/>
        </w:rPr>
        <w:t xml:space="preserve">Goeb, J. (2011). Impacts of Government Maize Supports on Smallholder Cotton Production in Zambia. Michigan State University, Master’s Thesis. http://web2.msue.msu.edu/afreTheses/fulltext/goeb_ms.pdf </w:t>
      </w:r>
    </w:p>
    <w:p w14:paraId="5FDD0F68" w14:textId="77777777" w:rsidR="00D76084" w:rsidRPr="00C92751" w:rsidRDefault="00D76084" w:rsidP="00211C16">
      <w:pPr>
        <w:tabs>
          <w:tab w:val="right" w:pos="9180"/>
        </w:tabs>
        <w:spacing w:before="120"/>
        <w:ind w:left="475" w:hanging="475"/>
        <w:rPr>
          <w:rFonts w:ascii="Bell MT" w:hAnsi="Bell MT"/>
          <w:sz w:val="22"/>
          <w:szCs w:val="22"/>
        </w:rPr>
      </w:pPr>
      <w:r w:rsidRPr="00C92751">
        <w:rPr>
          <w:rFonts w:ascii="Bell MT" w:hAnsi="Bell MT"/>
          <w:sz w:val="22"/>
          <w:szCs w:val="22"/>
        </w:rPr>
        <w:t>Goeb, J. (2013). Conservation Farming Adoption and Impact among First Year Adopters in Central Zambia. Indaba Agricultural Policy Research Institute (IAPRI) working paper 80. http://www.iapri.org.zm/images/WorkingPapers/wp80.pdf</w:t>
      </w:r>
    </w:p>
    <w:p w14:paraId="69E604CB" w14:textId="77777777" w:rsidR="00620997" w:rsidRPr="00C92751" w:rsidRDefault="00D76084" w:rsidP="00211C16">
      <w:pPr>
        <w:tabs>
          <w:tab w:val="right" w:pos="9180"/>
        </w:tabs>
        <w:spacing w:before="120"/>
        <w:ind w:left="475" w:hanging="475"/>
        <w:rPr>
          <w:rFonts w:ascii="Bell MT" w:hAnsi="Bell MT"/>
          <w:sz w:val="22"/>
          <w:szCs w:val="22"/>
        </w:rPr>
      </w:pPr>
      <w:r w:rsidRPr="00C92751">
        <w:rPr>
          <w:rFonts w:ascii="Bell MT" w:hAnsi="Bell MT"/>
          <w:sz w:val="22"/>
          <w:szCs w:val="22"/>
        </w:rPr>
        <w:t>Goeb, J., Cairns Smart, J., Snyder, J., &amp; Tschirley, D. (2016). Information, Pesticide Safety Behaviors, and Perceived Pesticide Health Risks in Maputo. Agricultural Research Institute of Mozambique (IIAM). Special Horticultural Issue. Chapter 6. http://fsg.afre.msu.edu/Mozambique/survey/Special%20Issue%20Collection%20English%20Version.pdf</w:t>
      </w:r>
    </w:p>
    <w:p w14:paraId="39E68E0C" w14:textId="43EB3005" w:rsidR="00D76084" w:rsidRPr="00C92751" w:rsidRDefault="00D76084" w:rsidP="00211C16">
      <w:pPr>
        <w:tabs>
          <w:tab w:val="right" w:pos="9180"/>
        </w:tabs>
        <w:spacing w:before="120"/>
        <w:ind w:left="475" w:hanging="475"/>
        <w:rPr>
          <w:rFonts w:ascii="Bell MT" w:hAnsi="Bell MT"/>
          <w:sz w:val="22"/>
          <w:szCs w:val="22"/>
        </w:rPr>
      </w:pPr>
      <w:r w:rsidRPr="00C92751">
        <w:rPr>
          <w:rFonts w:ascii="Bell MT" w:hAnsi="Bell MT"/>
          <w:sz w:val="22"/>
          <w:szCs w:val="22"/>
        </w:rPr>
        <w:t>Snyder, J., Cairns Smart, J., Goeb, J., &amp; Tschirley, D. (2015). Pesticide use in Sub-Saharan Africa: Estimates, Projections, and Implications in the Context of Food System Transformation. IIAM.</w:t>
      </w:r>
      <w:r w:rsidR="00211C16" w:rsidRPr="00C92751">
        <w:rPr>
          <w:rFonts w:ascii="Bell MT" w:hAnsi="Bell MT"/>
          <w:sz w:val="22"/>
          <w:szCs w:val="22"/>
        </w:rPr>
        <w:t xml:space="preserve"> </w:t>
      </w:r>
      <w:r w:rsidRPr="00C92751">
        <w:rPr>
          <w:rFonts w:ascii="Bell MT" w:hAnsi="Bell MT"/>
          <w:sz w:val="22"/>
          <w:szCs w:val="22"/>
        </w:rPr>
        <w:t>http://ageconsearch.umn.edu/bitstream/230980/2/IIAM_RP_8E_PesticideUse_EN-11-26-2015.pdf.</w:t>
      </w:r>
    </w:p>
    <w:p w14:paraId="3AEA920B" w14:textId="3FD85C78" w:rsidR="00D76084" w:rsidRPr="00C92751" w:rsidRDefault="00D76084" w:rsidP="00211C16">
      <w:pPr>
        <w:tabs>
          <w:tab w:val="right" w:pos="9180"/>
        </w:tabs>
        <w:spacing w:before="120"/>
        <w:ind w:left="475" w:hanging="475"/>
        <w:rPr>
          <w:rFonts w:ascii="Bell MT" w:hAnsi="Bell MT"/>
          <w:sz w:val="22"/>
          <w:szCs w:val="22"/>
        </w:rPr>
      </w:pPr>
      <w:r w:rsidRPr="00C92751">
        <w:rPr>
          <w:rFonts w:ascii="Bell MT" w:hAnsi="Bell MT"/>
          <w:sz w:val="22"/>
          <w:szCs w:val="22"/>
        </w:rPr>
        <w:t xml:space="preserve">Tschirley, D., </w:t>
      </w:r>
      <w:proofErr w:type="spellStart"/>
      <w:r w:rsidRPr="00C92751">
        <w:rPr>
          <w:rFonts w:ascii="Bell MT" w:hAnsi="Bell MT"/>
          <w:sz w:val="22"/>
          <w:szCs w:val="22"/>
        </w:rPr>
        <w:t>Ayieko</w:t>
      </w:r>
      <w:proofErr w:type="spellEnd"/>
      <w:r w:rsidRPr="00C92751">
        <w:rPr>
          <w:rFonts w:ascii="Bell MT" w:hAnsi="Bell MT"/>
          <w:sz w:val="22"/>
          <w:szCs w:val="22"/>
        </w:rPr>
        <w:t xml:space="preserve">, M. W., </w:t>
      </w:r>
      <w:proofErr w:type="spellStart"/>
      <w:r w:rsidRPr="00C92751">
        <w:rPr>
          <w:rFonts w:ascii="Bell MT" w:hAnsi="Bell MT"/>
          <w:sz w:val="22"/>
          <w:szCs w:val="22"/>
        </w:rPr>
        <w:t>Hichaambwa</w:t>
      </w:r>
      <w:proofErr w:type="spellEnd"/>
      <w:r w:rsidRPr="00C92751">
        <w:rPr>
          <w:rFonts w:ascii="Bell MT" w:hAnsi="Bell MT"/>
          <w:sz w:val="22"/>
          <w:szCs w:val="22"/>
        </w:rPr>
        <w:t xml:space="preserve">, M., Goeb, J., &amp; </w:t>
      </w:r>
      <w:proofErr w:type="spellStart"/>
      <w:r w:rsidRPr="00C92751">
        <w:rPr>
          <w:rFonts w:ascii="Bell MT" w:hAnsi="Bell MT"/>
          <w:sz w:val="22"/>
          <w:szCs w:val="22"/>
        </w:rPr>
        <w:t>Loescher</w:t>
      </w:r>
      <w:proofErr w:type="spellEnd"/>
      <w:r w:rsidRPr="00C92751">
        <w:rPr>
          <w:rFonts w:ascii="Bell MT" w:hAnsi="Bell MT"/>
          <w:sz w:val="22"/>
          <w:szCs w:val="22"/>
        </w:rPr>
        <w:t xml:space="preserve">, W. (2010). Modernizing Africa’s Fresh Produce Supply Chains without Rapid Supermarket Takeover: Towards a Definition of Research and Investment Priorities. Michigan State University International Development Working Paper. </w:t>
      </w:r>
      <w:hyperlink r:id="rId18" w:history="1">
        <w:r w:rsidR="00477E10" w:rsidRPr="00C92751">
          <w:rPr>
            <w:rStyle w:val="Hyperlink"/>
            <w:rFonts w:ascii="Bell MT" w:hAnsi="Bell MT"/>
            <w:sz w:val="22"/>
            <w:szCs w:val="22"/>
          </w:rPr>
          <w:t>https://ideas.repec.org/p/ags/midiwp/93030.html</w:t>
        </w:r>
      </w:hyperlink>
    </w:p>
    <w:p w14:paraId="42ED82D9" w14:textId="77777777" w:rsidR="00477E10" w:rsidRPr="00C92751" w:rsidRDefault="00477E10" w:rsidP="00211C16">
      <w:pPr>
        <w:tabs>
          <w:tab w:val="right" w:pos="9180"/>
        </w:tabs>
        <w:spacing w:before="120"/>
        <w:ind w:left="475" w:hanging="475"/>
        <w:rPr>
          <w:rFonts w:ascii="Bell MT" w:hAnsi="Bell MT"/>
          <w:sz w:val="22"/>
          <w:szCs w:val="22"/>
        </w:rPr>
      </w:pPr>
    </w:p>
    <w:p w14:paraId="53F186B0" w14:textId="36DE035A" w:rsidR="00D76084" w:rsidRPr="00C92751" w:rsidRDefault="00D76084" w:rsidP="00211C16">
      <w:pPr>
        <w:pBdr>
          <w:bottom w:val="single" w:sz="6" w:space="1" w:color="auto"/>
        </w:pBdr>
        <w:spacing w:before="120"/>
        <w:rPr>
          <w:rFonts w:ascii="Bell MT" w:hAnsi="Bell MT"/>
          <w:b/>
        </w:rPr>
      </w:pPr>
      <w:r w:rsidRPr="00C92751">
        <w:rPr>
          <w:rFonts w:ascii="Bell MT" w:hAnsi="Bell MT"/>
          <w:b/>
        </w:rPr>
        <w:t>PRESENTATIONS</w:t>
      </w:r>
    </w:p>
    <w:p w14:paraId="2015B851" w14:textId="746D422A" w:rsidR="00AA057B" w:rsidRPr="00C92751" w:rsidRDefault="00FF5D20" w:rsidP="00AA057B">
      <w:pPr>
        <w:tabs>
          <w:tab w:val="right" w:pos="9180"/>
        </w:tabs>
        <w:spacing w:before="120"/>
        <w:rPr>
          <w:rFonts w:ascii="Bell MT" w:hAnsi="Bell MT"/>
          <w:b/>
          <w:bCs/>
          <w:sz w:val="22"/>
          <w:szCs w:val="22"/>
        </w:rPr>
      </w:pPr>
      <w:r w:rsidRPr="00C92751">
        <w:rPr>
          <w:rFonts w:ascii="Bell MT" w:hAnsi="Bell MT"/>
          <w:b/>
          <w:bCs/>
          <w:sz w:val="22"/>
          <w:szCs w:val="22"/>
        </w:rPr>
        <w:t>Scholarly presentations and invited talks</w:t>
      </w:r>
    </w:p>
    <w:p w14:paraId="0EB4DF2D" w14:textId="77777777" w:rsidR="00FF5D20" w:rsidRPr="00C92751" w:rsidRDefault="00FF5D20" w:rsidP="00FF5D20">
      <w:pPr>
        <w:tabs>
          <w:tab w:val="right" w:pos="9180"/>
        </w:tabs>
        <w:rPr>
          <w:rFonts w:ascii="Bell MT" w:hAnsi="Bell MT"/>
          <w:i/>
          <w:iCs/>
          <w:sz w:val="22"/>
          <w:szCs w:val="22"/>
        </w:rPr>
      </w:pPr>
      <w:r w:rsidRPr="00C92751">
        <w:rPr>
          <w:rFonts w:ascii="Bell MT" w:hAnsi="Bell MT"/>
          <w:i/>
          <w:iCs/>
          <w:sz w:val="22"/>
          <w:szCs w:val="22"/>
        </w:rPr>
        <w:t>Agricultural extension during COVID-19 and a coup: A fall armyworm information intervention in Myanmar</w:t>
      </w:r>
    </w:p>
    <w:p w14:paraId="4BE28AB4" w14:textId="77777777" w:rsidR="00FF5D20" w:rsidRPr="00C92751" w:rsidRDefault="00FF5D20" w:rsidP="00FF5D20">
      <w:pPr>
        <w:tabs>
          <w:tab w:val="right" w:pos="9180"/>
        </w:tabs>
        <w:ind w:left="720"/>
        <w:rPr>
          <w:rFonts w:ascii="Bell MT" w:hAnsi="Bell MT"/>
          <w:sz w:val="22"/>
          <w:szCs w:val="22"/>
        </w:rPr>
      </w:pPr>
      <w:r w:rsidRPr="00C92751">
        <w:rPr>
          <w:rFonts w:ascii="Bell MT" w:hAnsi="Bell MT"/>
          <w:sz w:val="22"/>
          <w:szCs w:val="22"/>
        </w:rPr>
        <w:t>January 25, 2022. Sustainability and Development Conference, University of Michigan</w:t>
      </w:r>
    </w:p>
    <w:p w14:paraId="4CEFEE90" w14:textId="77777777" w:rsidR="00FF5D20" w:rsidRPr="00C92751" w:rsidRDefault="00FF5D20" w:rsidP="00FF5D20">
      <w:pPr>
        <w:tabs>
          <w:tab w:val="right" w:pos="9180"/>
        </w:tabs>
        <w:spacing w:before="120"/>
        <w:rPr>
          <w:rFonts w:ascii="Bell MT" w:hAnsi="Bell MT"/>
          <w:i/>
          <w:iCs/>
          <w:sz w:val="22"/>
          <w:szCs w:val="22"/>
        </w:rPr>
      </w:pPr>
      <w:r w:rsidRPr="00C92751">
        <w:rPr>
          <w:rFonts w:ascii="Bell MT" w:hAnsi="Bell MT"/>
          <w:i/>
          <w:iCs/>
          <w:sz w:val="22"/>
          <w:szCs w:val="22"/>
        </w:rPr>
        <w:t>Pesticide demand and information: Evidence from Zambia and Myanmar</w:t>
      </w:r>
    </w:p>
    <w:p w14:paraId="2B9FD59E" w14:textId="77777777" w:rsidR="00FF5D20" w:rsidRPr="00C92751" w:rsidRDefault="00FF5D20" w:rsidP="00FF5D20">
      <w:pPr>
        <w:tabs>
          <w:tab w:val="right" w:pos="9180"/>
        </w:tabs>
        <w:ind w:left="720"/>
        <w:rPr>
          <w:rFonts w:ascii="Bell MT" w:hAnsi="Bell MT"/>
          <w:sz w:val="22"/>
          <w:szCs w:val="22"/>
        </w:rPr>
      </w:pPr>
      <w:r w:rsidRPr="00C92751">
        <w:rPr>
          <w:rFonts w:ascii="Bell MT" w:hAnsi="Bell MT"/>
          <w:sz w:val="22"/>
          <w:szCs w:val="22"/>
        </w:rPr>
        <w:t>September 7, 2021. ASEAN Fall Armyworm Action Plan – Farmer Communication Workshop</w:t>
      </w:r>
    </w:p>
    <w:p w14:paraId="2DD2D6EE" w14:textId="77777777" w:rsidR="00FF5D20" w:rsidRPr="00C92751" w:rsidRDefault="00FF5D20" w:rsidP="00FF5D20">
      <w:pPr>
        <w:tabs>
          <w:tab w:val="right" w:pos="9180"/>
        </w:tabs>
        <w:ind w:left="1440"/>
        <w:rPr>
          <w:rFonts w:ascii="Bell MT" w:hAnsi="Bell MT"/>
          <w:sz w:val="22"/>
          <w:szCs w:val="22"/>
        </w:rPr>
      </w:pPr>
      <w:r w:rsidRPr="00C92751">
        <w:rPr>
          <w:rFonts w:ascii="Bell MT" w:hAnsi="Bell MT"/>
          <w:sz w:val="22"/>
          <w:szCs w:val="22"/>
        </w:rPr>
        <w:t xml:space="preserve">Series, Pesticide </w:t>
      </w:r>
      <w:proofErr w:type="spellStart"/>
      <w:r w:rsidRPr="00C92751">
        <w:rPr>
          <w:rFonts w:ascii="Bell MT" w:hAnsi="Bell MT"/>
          <w:sz w:val="22"/>
          <w:szCs w:val="22"/>
        </w:rPr>
        <w:t>Behaviour</w:t>
      </w:r>
      <w:proofErr w:type="spellEnd"/>
      <w:r w:rsidRPr="00C92751">
        <w:rPr>
          <w:rFonts w:ascii="Bell MT" w:hAnsi="Bell MT"/>
          <w:sz w:val="22"/>
          <w:szCs w:val="22"/>
        </w:rPr>
        <w:t>, Decision-making &amp; Communication</w:t>
      </w:r>
    </w:p>
    <w:p w14:paraId="7DA88854" w14:textId="1B0D69EA" w:rsidR="004D3A57" w:rsidRPr="00C92751" w:rsidRDefault="004D3A57" w:rsidP="00211C16">
      <w:pPr>
        <w:tabs>
          <w:tab w:val="right" w:pos="9180"/>
        </w:tabs>
        <w:spacing w:before="120"/>
        <w:rPr>
          <w:rFonts w:ascii="Bell MT" w:hAnsi="Bell MT"/>
          <w:i/>
          <w:iCs/>
          <w:sz w:val="22"/>
          <w:szCs w:val="22"/>
        </w:rPr>
      </w:pPr>
      <w:r w:rsidRPr="00C92751">
        <w:rPr>
          <w:rFonts w:ascii="Bell MT" w:hAnsi="Bell MT"/>
          <w:i/>
          <w:iCs/>
          <w:sz w:val="22"/>
          <w:szCs w:val="22"/>
        </w:rPr>
        <w:t>Processing margins, food prices, and shocks: Evidence from Myanmar’s rice mills and COVID-19</w:t>
      </w:r>
    </w:p>
    <w:p w14:paraId="7740B64B" w14:textId="798F6191" w:rsidR="009912C8" w:rsidRPr="00C92751" w:rsidRDefault="00E82926" w:rsidP="00F73FF4">
      <w:pPr>
        <w:tabs>
          <w:tab w:val="right" w:pos="9180"/>
        </w:tabs>
        <w:ind w:left="1195" w:hanging="475"/>
        <w:rPr>
          <w:rFonts w:ascii="Bell MT" w:hAnsi="Bell MT"/>
          <w:sz w:val="22"/>
          <w:szCs w:val="22"/>
        </w:rPr>
      </w:pPr>
      <w:r w:rsidRPr="00C92751">
        <w:rPr>
          <w:rFonts w:ascii="Bell MT" w:hAnsi="Bell MT"/>
          <w:sz w:val="22"/>
          <w:szCs w:val="22"/>
        </w:rPr>
        <w:t>August 19, 2021. International Conference of Agricultural Economists 2021 – COVID-19 Value Chain Disruptions and Food Prices in South Asia</w:t>
      </w:r>
    </w:p>
    <w:p w14:paraId="1816755A" w14:textId="76F30E18" w:rsidR="009912C8" w:rsidRPr="00C92751" w:rsidRDefault="00E82926" w:rsidP="00F73FF4">
      <w:pPr>
        <w:tabs>
          <w:tab w:val="right" w:pos="9180"/>
        </w:tabs>
        <w:ind w:left="1195" w:hanging="475"/>
        <w:rPr>
          <w:rFonts w:ascii="Bell MT" w:hAnsi="Bell MT"/>
          <w:sz w:val="22"/>
          <w:szCs w:val="22"/>
        </w:rPr>
      </w:pPr>
      <w:r w:rsidRPr="00C92751">
        <w:rPr>
          <w:rFonts w:ascii="Bell MT" w:hAnsi="Bell MT"/>
          <w:sz w:val="22"/>
          <w:szCs w:val="22"/>
        </w:rPr>
        <w:t>April 29, 2021. MSU Department of Agricultural, Food, and Resource Economics Seminar</w:t>
      </w:r>
    </w:p>
    <w:p w14:paraId="60858768" w14:textId="4CD7C612" w:rsidR="004D3A57" w:rsidRPr="00C92751" w:rsidRDefault="004D3A57" w:rsidP="00F73FF4">
      <w:pPr>
        <w:tabs>
          <w:tab w:val="right" w:pos="9180"/>
        </w:tabs>
        <w:ind w:left="1195" w:hanging="475"/>
        <w:rPr>
          <w:rFonts w:ascii="Bell MT" w:hAnsi="Bell MT"/>
          <w:sz w:val="22"/>
          <w:szCs w:val="22"/>
        </w:rPr>
      </w:pPr>
      <w:r w:rsidRPr="00C92751">
        <w:rPr>
          <w:rFonts w:ascii="Bell MT" w:hAnsi="Bell MT"/>
          <w:sz w:val="22"/>
          <w:szCs w:val="22"/>
        </w:rPr>
        <w:t>April 22, 2021. IFPRI SAR Brown Bag Seminar</w:t>
      </w:r>
    </w:p>
    <w:p w14:paraId="196CC092" w14:textId="77777777" w:rsidR="00A906FC" w:rsidRPr="00C92751" w:rsidRDefault="00A906FC" w:rsidP="00A906FC">
      <w:pPr>
        <w:tabs>
          <w:tab w:val="right" w:pos="9180"/>
        </w:tabs>
        <w:spacing w:before="120"/>
        <w:rPr>
          <w:rFonts w:ascii="Bell MT" w:hAnsi="Bell MT"/>
          <w:i/>
          <w:iCs/>
          <w:sz w:val="22"/>
          <w:szCs w:val="22"/>
        </w:rPr>
      </w:pPr>
      <w:r w:rsidRPr="00C92751">
        <w:rPr>
          <w:rFonts w:ascii="Bell MT" w:hAnsi="Bell MT"/>
          <w:i/>
          <w:iCs/>
          <w:sz w:val="22"/>
          <w:szCs w:val="22"/>
        </w:rPr>
        <w:t xml:space="preserve">Pesticides: What you don’t know can hurt you </w:t>
      </w:r>
    </w:p>
    <w:p w14:paraId="7C2460A6" w14:textId="77777777" w:rsidR="00A906FC" w:rsidRPr="00C92751" w:rsidRDefault="00A906FC" w:rsidP="00A906FC">
      <w:pPr>
        <w:tabs>
          <w:tab w:val="right" w:pos="9180"/>
        </w:tabs>
        <w:ind w:left="720"/>
        <w:rPr>
          <w:rFonts w:ascii="Bell MT" w:hAnsi="Bell MT"/>
          <w:sz w:val="22"/>
          <w:szCs w:val="22"/>
        </w:rPr>
      </w:pPr>
      <w:r w:rsidRPr="00C92751">
        <w:rPr>
          <w:rFonts w:ascii="Bell MT" w:hAnsi="Bell MT"/>
          <w:sz w:val="22"/>
          <w:szCs w:val="22"/>
        </w:rPr>
        <w:t xml:space="preserve">August 2, 2017. Agricultural &amp; Applied Economics Association Annual Meeting, Chicago, IL. </w:t>
      </w:r>
    </w:p>
    <w:p w14:paraId="1A9CC8AD" w14:textId="77777777" w:rsidR="00A906FC" w:rsidRPr="00C92751" w:rsidRDefault="00A906FC" w:rsidP="00A906FC">
      <w:pPr>
        <w:tabs>
          <w:tab w:val="right" w:pos="9180"/>
        </w:tabs>
        <w:ind w:left="1195" w:hanging="475"/>
        <w:rPr>
          <w:rFonts w:ascii="Bell MT" w:hAnsi="Bell MT"/>
          <w:b/>
          <w:sz w:val="22"/>
          <w:szCs w:val="22"/>
        </w:rPr>
      </w:pPr>
      <w:r w:rsidRPr="00C92751">
        <w:rPr>
          <w:rFonts w:ascii="Bell MT" w:hAnsi="Bell MT"/>
          <w:sz w:val="22"/>
          <w:szCs w:val="22"/>
        </w:rPr>
        <w:t xml:space="preserve">March 31, 2017. Agricultural, Food, and Resource Economics Graduate Research Symposium, Michigan State University. </w:t>
      </w:r>
      <w:r w:rsidRPr="00C92751">
        <w:rPr>
          <w:rFonts w:ascii="Bell MT" w:hAnsi="Bell MT"/>
          <w:i/>
          <w:sz w:val="22"/>
          <w:szCs w:val="22"/>
        </w:rPr>
        <w:t>Winner – Best Completed Research Presentation</w:t>
      </w:r>
    </w:p>
    <w:p w14:paraId="0BCB5ECE" w14:textId="77777777" w:rsidR="00A906FC" w:rsidRPr="00C92751" w:rsidRDefault="00A906FC" w:rsidP="00A906FC">
      <w:pPr>
        <w:tabs>
          <w:tab w:val="right" w:pos="9180"/>
        </w:tabs>
        <w:spacing w:before="120"/>
        <w:rPr>
          <w:rFonts w:ascii="Bell MT" w:hAnsi="Bell MT"/>
          <w:sz w:val="22"/>
          <w:szCs w:val="22"/>
        </w:rPr>
      </w:pPr>
      <w:r w:rsidRPr="00C92751">
        <w:rPr>
          <w:rFonts w:ascii="Bell MT" w:hAnsi="Bell MT"/>
          <w:i/>
          <w:iCs/>
          <w:sz w:val="22"/>
          <w:szCs w:val="22"/>
        </w:rPr>
        <w:t xml:space="preserve">Does toxicity and efficacy information alter pesticide choices? RCT evidence from smallholder tomato farmers in Zambia </w:t>
      </w:r>
    </w:p>
    <w:p w14:paraId="1400C308" w14:textId="77777777" w:rsidR="00A906FC" w:rsidRPr="00C92751" w:rsidRDefault="00A906FC" w:rsidP="00A906FC">
      <w:pPr>
        <w:tabs>
          <w:tab w:val="right" w:pos="9180"/>
        </w:tabs>
        <w:ind w:left="720"/>
        <w:rPr>
          <w:rFonts w:ascii="Bell MT" w:hAnsi="Bell MT"/>
          <w:sz w:val="22"/>
          <w:szCs w:val="22"/>
        </w:rPr>
      </w:pPr>
      <w:r w:rsidRPr="00C92751">
        <w:rPr>
          <w:rFonts w:ascii="Bell MT" w:hAnsi="Bell MT"/>
          <w:sz w:val="22"/>
          <w:szCs w:val="22"/>
        </w:rPr>
        <w:t xml:space="preserve">August 1, 2016. Agricultural &amp; Applied Economics Association Annual Meeting, Boston, MA. </w:t>
      </w:r>
    </w:p>
    <w:p w14:paraId="7C46B43D" w14:textId="77777777" w:rsidR="00A906FC" w:rsidRPr="00C92751" w:rsidRDefault="00A906FC" w:rsidP="00A906FC">
      <w:pPr>
        <w:tabs>
          <w:tab w:val="right" w:pos="9180"/>
        </w:tabs>
        <w:spacing w:before="120"/>
        <w:rPr>
          <w:rFonts w:ascii="Bell MT" w:hAnsi="Bell MT"/>
          <w:b/>
          <w:i/>
          <w:iCs/>
          <w:sz w:val="22"/>
          <w:szCs w:val="22"/>
        </w:rPr>
      </w:pPr>
      <w:r w:rsidRPr="00C92751">
        <w:rPr>
          <w:rFonts w:ascii="Bell MT" w:hAnsi="Bell MT"/>
          <w:i/>
          <w:iCs/>
          <w:sz w:val="22"/>
          <w:szCs w:val="22"/>
        </w:rPr>
        <w:t>Cotton, Maize, and the Unseen Competition for Zambia’s Best Smallholder Farmers</w:t>
      </w:r>
    </w:p>
    <w:p w14:paraId="0CD66EFE" w14:textId="3F7D7A0D" w:rsidR="00A906FC" w:rsidRPr="00C92751" w:rsidRDefault="00A906FC" w:rsidP="00A906FC">
      <w:pPr>
        <w:tabs>
          <w:tab w:val="right" w:pos="9180"/>
        </w:tabs>
        <w:ind w:left="720"/>
        <w:rPr>
          <w:rFonts w:ascii="Bell MT" w:hAnsi="Bell MT"/>
          <w:sz w:val="22"/>
          <w:szCs w:val="22"/>
        </w:rPr>
      </w:pPr>
      <w:r w:rsidRPr="00C92751">
        <w:rPr>
          <w:rFonts w:ascii="Bell MT" w:hAnsi="Bell MT"/>
          <w:sz w:val="22"/>
          <w:szCs w:val="22"/>
        </w:rPr>
        <w:lastRenderedPageBreak/>
        <w:t>September 7, 2009. Invited presentation at Hope College, Holland, MI.</w:t>
      </w:r>
    </w:p>
    <w:p w14:paraId="6B3C54F3" w14:textId="0C8C3BB6" w:rsidR="00FF5D20" w:rsidRPr="00C92751" w:rsidRDefault="00FF5D20" w:rsidP="00FF5D20">
      <w:pPr>
        <w:tabs>
          <w:tab w:val="right" w:pos="9180"/>
        </w:tabs>
        <w:spacing w:before="120"/>
        <w:rPr>
          <w:rFonts w:ascii="Bell MT" w:hAnsi="Bell MT"/>
          <w:b/>
          <w:bCs/>
          <w:sz w:val="22"/>
          <w:szCs w:val="22"/>
        </w:rPr>
      </w:pPr>
      <w:r w:rsidRPr="00C92751">
        <w:rPr>
          <w:rFonts w:ascii="Bell MT" w:hAnsi="Bell MT"/>
          <w:b/>
          <w:bCs/>
          <w:sz w:val="22"/>
          <w:szCs w:val="22"/>
        </w:rPr>
        <w:t>Stakeholder presentations</w:t>
      </w:r>
    </w:p>
    <w:p w14:paraId="35A9C4E0" w14:textId="77CD4762" w:rsidR="00335D7A" w:rsidRPr="00C92751" w:rsidRDefault="00335D7A" w:rsidP="00335D7A">
      <w:pPr>
        <w:tabs>
          <w:tab w:val="right" w:pos="9180"/>
        </w:tabs>
        <w:rPr>
          <w:rFonts w:ascii="Bell MT" w:hAnsi="Bell MT"/>
          <w:i/>
          <w:iCs/>
          <w:sz w:val="22"/>
          <w:szCs w:val="22"/>
        </w:rPr>
      </w:pPr>
      <w:r w:rsidRPr="00335D7A">
        <w:rPr>
          <w:rFonts w:ascii="Bell MT" w:hAnsi="Bell MT"/>
          <w:i/>
          <w:iCs/>
          <w:sz w:val="22"/>
          <w:szCs w:val="22"/>
        </w:rPr>
        <w:t>Agricultural value chains in a fragile state:</w:t>
      </w:r>
      <w:r>
        <w:rPr>
          <w:rFonts w:ascii="Bell MT" w:hAnsi="Bell MT"/>
          <w:i/>
          <w:iCs/>
          <w:sz w:val="22"/>
          <w:szCs w:val="22"/>
        </w:rPr>
        <w:t xml:space="preserve"> </w:t>
      </w:r>
      <w:r w:rsidRPr="00335D7A">
        <w:rPr>
          <w:rFonts w:ascii="Bell MT" w:hAnsi="Bell MT"/>
          <w:i/>
          <w:iCs/>
          <w:sz w:val="22"/>
          <w:szCs w:val="22"/>
        </w:rPr>
        <w:t>The case of rice in Myanmar</w:t>
      </w:r>
      <w:r>
        <w:rPr>
          <w:rFonts w:ascii="Bell MT" w:hAnsi="Bell MT"/>
          <w:i/>
          <w:iCs/>
          <w:sz w:val="22"/>
          <w:szCs w:val="22"/>
        </w:rPr>
        <w:t xml:space="preserve"> </w:t>
      </w:r>
    </w:p>
    <w:p w14:paraId="54D2E0C9" w14:textId="54D3F4A2" w:rsidR="00335D7A" w:rsidRPr="00335D7A" w:rsidRDefault="00335D7A" w:rsidP="00335D7A">
      <w:pPr>
        <w:tabs>
          <w:tab w:val="right" w:pos="9180"/>
        </w:tabs>
        <w:ind w:left="720"/>
        <w:rPr>
          <w:rFonts w:ascii="Bell MT" w:hAnsi="Bell MT"/>
          <w:sz w:val="22"/>
          <w:szCs w:val="22"/>
        </w:rPr>
      </w:pPr>
      <w:r>
        <w:rPr>
          <w:rFonts w:ascii="Bell MT" w:hAnsi="Bell MT"/>
          <w:sz w:val="22"/>
          <w:szCs w:val="22"/>
        </w:rPr>
        <w:t>June 1</w:t>
      </w:r>
      <w:r w:rsidRPr="00C92751">
        <w:rPr>
          <w:rFonts w:ascii="Bell MT" w:hAnsi="Bell MT"/>
          <w:sz w:val="22"/>
          <w:szCs w:val="22"/>
        </w:rPr>
        <w:t>, 202</w:t>
      </w:r>
      <w:r>
        <w:rPr>
          <w:rFonts w:ascii="Bell MT" w:hAnsi="Bell MT"/>
          <w:sz w:val="22"/>
          <w:szCs w:val="22"/>
        </w:rPr>
        <w:t>2</w:t>
      </w:r>
      <w:r w:rsidRPr="00C92751">
        <w:rPr>
          <w:rFonts w:ascii="Bell MT" w:hAnsi="Bell MT"/>
          <w:sz w:val="22"/>
          <w:szCs w:val="22"/>
        </w:rPr>
        <w:t>. MSU AFRE Food Security Group Principal Investigators’ Meeting</w:t>
      </w:r>
    </w:p>
    <w:p w14:paraId="01FD1177" w14:textId="3C2E92EC" w:rsidR="00FF5D20" w:rsidRPr="00C92751" w:rsidRDefault="00FF5D20" w:rsidP="00335D7A">
      <w:pPr>
        <w:tabs>
          <w:tab w:val="right" w:pos="9180"/>
        </w:tabs>
        <w:spacing w:before="120"/>
        <w:rPr>
          <w:rFonts w:ascii="Bell MT" w:hAnsi="Bell MT"/>
          <w:i/>
          <w:iCs/>
          <w:sz w:val="22"/>
          <w:szCs w:val="22"/>
        </w:rPr>
      </w:pPr>
      <w:r w:rsidRPr="00C92751">
        <w:rPr>
          <w:rFonts w:ascii="Bell MT" w:hAnsi="Bell MT"/>
          <w:i/>
          <w:iCs/>
          <w:sz w:val="22"/>
          <w:szCs w:val="22"/>
        </w:rPr>
        <w:t>Phone Survey Experiences: Myanmar’s Agri-food System</w:t>
      </w:r>
    </w:p>
    <w:p w14:paraId="6493C37E" w14:textId="77777777" w:rsidR="00FF5D20" w:rsidRPr="00C92751" w:rsidRDefault="00FF5D20" w:rsidP="00FF5D20">
      <w:pPr>
        <w:tabs>
          <w:tab w:val="right" w:pos="9180"/>
        </w:tabs>
        <w:ind w:left="1195" w:hanging="475"/>
        <w:rPr>
          <w:rFonts w:ascii="Bell MT" w:hAnsi="Bell MT"/>
          <w:sz w:val="22"/>
          <w:szCs w:val="22"/>
        </w:rPr>
      </w:pPr>
      <w:r w:rsidRPr="00C92751">
        <w:rPr>
          <w:rFonts w:ascii="Bell MT" w:hAnsi="Bell MT"/>
          <w:sz w:val="22"/>
          <w:szCs w:val="22"/>
        </w:rPr>
        <w:t>August 17, 2021. MIMU (Myanmar Information Management Unit) – Experience Sharing Session in use of Phone Surveys. Attendees: 37</w:t>
      </w:r>
    </w:p>
    <w:p w14:paraId="13BF9AA3" w14:textId="77777777" w:rsidR="00FF5D20" w:rsidRPr="00C92751" w:rsidRDefault="00FF5D20" w:rsidP="00FF5D20">
      <w:pPr>
        <w:tabs>
          <w:tab w:val="right" w:pos="9180"/>
        </w:tabs>
        <w:spacing w:before="120"/>
        <w:rPr>
          <w:rFonts w:ascii="Bell MT" w:hAnsi="Bell MT"/>
          <w:i/>
          <w:iCs/>
          <w:sz w:val="22"/>
          <w:szCs w:val="22"/>
        </w:rPr>
      </w:pPr>
      <w:r w:rsidRPr="00C92751">
        <w:rPr>
          <w:rFonts w:ascii="Bell MT" w:hAnsi="Bell MT"/>
          <w:i/>
          <w:iCs/>
          <w:sz w:val="22"/>
          <w:szCs w:val="22"/>
        </w:rPr>
        <w:t>Update from Agri-food System Actors</w:t>
      </w:r>
    </w:p>
    <w:p w14:paraId="1F9BA1D1" w14:textId="54144FAA" w:rsidR="00335D7A" w:rsidRPr="00C92751" w:rsidRDefault="00335D7A" w:rsidP="00335D7A">
      <w:pPr>
        <w:tabs>
          <w:tab w:val="right" w:pos="9180"/>
        </w:tabs>
        <w:ind w:left="1195" w:hanging="475"/>
        <w:rPr>
          <w:rFonts w:ascii="Bell MT" w:hAnsi="Bell MT"/>
          <w:sz w:val="22"/>
          <w:szCs w:val="22"/>
        </w:rPr>
      </w:pPr>
      <w:r>
        <w:rPr>
          <w:rFonts w:ascii="Bell MT" w:hAnsi="Bell MT"/>
          <w:sz w:val="22"/>
          <w:szCs w:val="22"/>
        </w:rPr>
        <w:t>June 16</w:t>
      </w:r>
      <w:r w:rsidRPr="00C92751">
        <w:rPr>
          <w:rFonts w:ascii="Bell MT" w:hAnsi="Bell MT"/>
          <w:sz w:val="22"/>
          <w:szCs w:val="22"/>
        </w:rPr>
        <w:t>, 202</w:t>
      </w:r>
      <w:r>
        <w:rPr>
          <w:rFonts w:ascii="Bell MT" w:hAnsi="Bell MT"/>
          <w:sz w:val="22"/>
          <w:szCs w:val="22"/>
        </w:rPr>
        <w:t>2</w:t>
      </w:r>
      <w:r w:rsidRPr="00C92751">
        <w:rPr>
          <w:rFonts w:ascii="Bell MT" w:hAnsi="Bell MT"/>
          <w:sz w:val="22"/>
          <w:szCs w:val="22"/>
        </w:rPr>
        <w:t>. IFPRI Virtual Policy Seminar - Agriculture, food security, and welfare in Myanmar: New evidence from September 2021. Attendees: 40</w:t>
      </w:r>
    </w:p>
    <w:p w14:paraId="55804DBE" w14:textId="35072F08" w:rsidR="00FF5D20" w:rsidRPr="00C92751" w:rsidRDefault="00FF5D20" w:rsidP="00FF5D20">
      <w:pPr>
        <w:tabs>
          <w:tab w:val="right" w:pos="9180"/>
        </w:tabs>
        <w:ind w:left="1195" w:hanging="475"/>
        <w:rPr>
          <w:rFonts w:ascii="Bell MT" w:hAnsi="Bell MT"/>
          <w:sz w:val="22"/>
          <w:szCs w:val="22"/>
        </w:rPr>
      </w:pPr>
      <w:r w:rsidRPr="00C92751">
        <w:rPr>
          <w:rFonts w:ascii="Bell MT" w:hAnsi="Bell MT"/>
          <w:sz w:val="22"/>
          <w:szCs w:val="22"/>
        </w:rPr>
        <w:t>October 14, 2021. IFPRI Virtual Policy Seminar - Agriculture, food security, and welfare in Myanmar: New evidence from September 2021. Attendees: 40</w:t>
      </w:r>
    </w:p>
    <w:p w14:paraId="4DF41DF5" w14:textId="020803FD" w:rsidR="00FF5D20" w:rsidRPr="00C92751" w:rsidRDefault="00FF5D20" w:rsidP="00FF5D20">
      <w:pPr>
        <w:tabs>
          <w:tab w:val="right" w:pos="9180"/>
        </w:tabs>
        <w:ind w:left="1195" w:hanging="475"/>
        <w:rPr>
          <w:rFonts w:ascii="Bell MT" w:hAnsi="Bell MT"/>
          <w:sz w:val="22"/>
          <w:szCs w:val="22"/>
        </w:rPr>
      </w:pPr>
      <w:r w:rsidRPr="00C92751">
        <w:rPr>
          <w:rFonts w:ascii="Bell MT" w:hAnsi="Bell MT"/>
          <w:sz w:val="22"/>
          <w:szCs w:val="22"/>
        </w:rPr>
        <w:t>August 24, 2021. IFPRI Virtual Policy Seminar - Agriculture, food security, and welfare in Myanmar: New evidence from July 2021. Attendees: 42</w:t>
      </w:r>
    </w:p>
    <w:p w14:paraId="35EC6793" w14:textId="213E74A6" w:rsidR="00FF5D20" w:rsidRPr="00C92751" w:rsidRDefault="00FF5D20" w:rsidP="00FF5D20">
      <w:pPr>
        <w:tabs>
          <w:tab w:val="right" w:pos="9180"/>
        </w:tabs>
        <w:ind w:left="1195" w:hanging="475"/>
        <w:rPr>
          <w:rFonts w:ascii="Bell MT" w:hAnsi="Bell MT"/>
          <w:sz w:val="22"/>
          <w:szCs w:val="22"/>
        </w:rPr>
      </w:pPr>
      <w:r w:rsidRPr="00C92751">
        <w:rPr>
          <w:rFonts w:ascii="Bell MT" w:hAnsi="Bell MT"/>
          <w:sz w:val="22"/>
          <w:szCs w:val="22"/>
        </w:rPr>
        <w:t>May 7, 2021. IFPRI Virtual Policy Seminar - Agriculture, food security, and welfare in Myanmar: New evidence from May 2021. Attendees: 100</w:t>
      </w:r>
    </w:p>
    <w:p w14:paraId="363342CC" w14:textId="77777777" w:rsidR="00FF5D20" w:rsidRPr="00C92751" w:rsidRDefault="00FF5D20" w:rsidP="00FF5D20">
      <w:pPr>
        <w:tabs>
          <w:tab w:val="right" w:pos="9180"/>
        </w:tabs>
        <w:spacing w:before="120"/>
        <w:rPr>
          <w:rFonts w:ascii="Bell MT" w:hAnsi="Bell MT"/>
          <w:i/>
          <w:iCs/>
          <w:sz w:val="22"/>
          <w:szCs w:val="22"/>
        </w:rPr>
      </w:pPr>
      <w:r w:rsidRPr="00C92751">
        <w:rPr>
          <w:rFonts w:ascii="Bell MT" w:hAnsi="Bell MT"/>
          <w:i/>
          <w:iCs/>
          <w:sz w:val="22"/>
          <w:szCs w:val="22"/>
        </w:rPr>
        <w:t xml:space="preserve">COVID-19 and Myanmar’s Agri-food System: Upstream and Midstream Phone Surveys </w:t>
      </w:r>
    </w:p>
    <w:p w14:paraId="67965E9A" w14:textId="77777777" w:rsidR="00FF5D20" w:rsidRPr="00C92751" w:rsidRDefault="00FF5D20" w:rsidP="00FF5D20">
      <w:pPr>
        <w:tabs>
          <w:tab w:val="right" w:pos="9180"/>
        </w:tabs>
        <w:ind w:left="720"/>
        <w:rPr>
          <w:rFonts w:ascii="Bell MT" w:hAnsi="Bell MT"/>
          <w:sz w:val="22"/>
          <w:szCs w:val="22"/>
        </w:rPr>
      </w:pPr>
      <w:r w:rsidRPr="00C92751">
        <w:rPr>
          <w:rFonts w:ascii="Bell MT" w:hAnsi="Bell MT"/>
          <w:sz w:val="22"/>
          <w:szCs w:val="22"/>
        </w:rPr>
        <w:t xml:space="preserve">July 22, 2020. IFPRI Virtual Policy Seminar - How Have Myanmar’s Crop Value Chains Been </w:t>
      </w:r>
    </w:p>
    <w:p w14:paraId="0EB839A0" w14:textId="77777777" w:rsidR="00FF5D20" w:rsidRPr="00C92751" w:rsidRDefault="00FF5D20" w:rsidP="00FF5D20">
      <w:pPr>
        <w:tabs>
          <w:tab w:val="right" w:pos="9180"/>
        </w:tabs>
        <w:ind w:left="1440"/>
        <w:rPr>
          <w:rFonts w:ascii="Bell MT" w:hAnsi="Bell MT"/>
          <w:sz w:val="22"/>
          <w:szCs w:val="22"/>
        </w:rPr>
      </w:pPr>
      <w:r w:rsidRPr="00C92751">
        <w:rPr>
          <w:rFonts w:ascii="Bell MT" w:hAnsi="Bell MT"/>
          <w:sz w:val="22"/>
          <w:szCs w:val="22"/>
        </w:rPr>
        <w:t>Changed By COVID-19?</w:t>
      </w:r>
    </w:p>
    <w:p w14:paraId="4C877662" w14:textId="31BCAD06" w:rsidR="00FF5D20" w:rsidRPr="00C92751" w:rsidRDefault="00FF5D20" w:rsidP="00FF5D20">
      <w:pPr>
        <w:tabs>
          <w:tab w:val="right" w:pos="9180"/>
        </w:tabs>
        <w:ind w:left="720"/>
        <w:rPr>
          <w:rFonts w:ascii="Bell MT" w:hAnsi="Bell MT"/>
          <w:i/>
          <w:iCs/>
          <w:sz w:val="22"/>
          <w:szCs w:val="22"/>
        </w:rPr>
      </w:pPr>
      <w:r w:rsidRPr="00C92751">
        <w:rPr>
          <w:rFonts w:ascii="Bell MT" w:hAnsi="Bell MT"/>
          <w:sz w:val="22"/>
          <w:szCs w:val="22"/>
        </w:rPr>
        <w:t xml:space="preserve">August 5, 2020. MSU AFRE Food Security Group </w:t>
      </w:r>
      <w:r w:rsidR="006E66A8" w:rsidRPr="00C92751">
        <w:rPr>
          <w:rFonts w:ascii="Bell MT" w:hAnsi="Bell MT"/>
          <w:sz w:val="22"/>
          <w:szCs w:val="22"/>
        </w:rPr>
        <w:t>Principal</w:t>
      </w:r>
      <w:r w:rsidRPr="00C92751">
        <w:rPr>
          <w:rFonts w:ascii="Bell MT" w:hAnsi="Bell MT"/>
          <w:sz w:val="22"/>
          <w:szCs w:val="22"/>
        </w:rPr>
        <w:t xml:space="preserve"> Investigators’ Meeting</w:t>
      </w:r>
    </w:p>
    <w:p w14:paraId="03D55D7B" w14:textId="77777777" w:rsidR="00FF5D20" w:rsidRPr="00C92751" w:rsidRDefault="00FF5D20" w:rsidP="00FF5D20">
      <w:pPr>
        <w:tabs>
          <w:tab w:val="right" w:pos="9180"/>
        </w:tabs>
        <w:spacing w:before="120"/>
        <w:rPr>
          <w:rFonts w:ascii="Bell MT" w:hAnsi="Bell MT"/>
          <w:i/>
          <w:iCs/>
          <w:sz w:val="22"/>
          <w:szCs w:val="22"/>
        </w:rPr>
      </w:pPr>
      <w:r w:rsidRPr="00C92751">
        <w:rPr>
          <w:rFonts w:ascii="Bell MT" w:hAnsi="Bell MT"/>
          <w:i/>
          <w:iCs/>
          <w:sz w:val="22"/>
          <w:szCs w:val="22"/>
        </w:rPr>
        <w:t xml:space="preserve">COVID-19 Market Disruptions: Urban Food Retailers </w:t>
      </w:r>
    </w:p>
    <w:p w14:paraId="2B6FDCED" w14:textId="77777777" w:rsidR="00FF5D20" w:rsidRPr="00C92751" w:rsidRDefault="00FF5D20" w:rsidP="00FF5D20">
      <w:pPr>
        <w:tabs>
          <w:tab w:val="right" w:pos="9180"/>
        </w:tabs>
        <w:ind w:left="720"/>
        <w:rPr>
          <w:rFonts w:ascii="Bell MT" w:hAnsi="Bell MT"/>
          <w:sz w:val="22"/>
          <w:szCs w:val="22"/>
        </w:rPr>
      </w:pPr>
      <w:r w:rsidRPr="00C92751">
        <w:rPr>
          <w:rFonts w:ascii="Bell MT" w:hAnsi="Bell MT"/>
          <w:sz w:val="22"/>
          <w:szCs w:val="22"/>
        </w:rPr>
        <w:t xml:space="preserve">October 15, 2020. IFPRI Virtual Policy Seminar – The Pandemic’s Effects on Food Markets in Myanmar. </w:t>
      </w:r>
    </w:p>
    <w:p w14:paraId="12AE2092" w14:textId="0CF263F4" w:rsidR="000B199A" w:rsidRPr="00C92751" w:rsidRDefault="000B199A" w:rsidP="00211C16">
      <w:pPr>
        <w:tabs>
          <w:tab w:val="right" w:pos="9180"/>
        </w:tabs>
        <w:spacing w:before="120"/>
        <w:rPr>
          <w:rFonts w:ascii="Bell MT" w:hAnsi="Bell MT"/>
          <w:i/>
          <w:iCs/>
          <w:sz w:val="22"/>
          <w:szCs w:val="22"/>
        </w:rPr>
      </w:pPr>
      <w:proofErr w:type="spellStart"/>
      <w:r w:rsidRPr="00C92751">
        <w:rPr>
          <w:rFonts w:ascii="Bell MT" w:hAnsi="Bell MT"/>
          <w:i/>
          <w:iCs/>
          <w:sz w:val="22"/>
          <w:szCs w:val="22"/>
        </w:rPr>
        <w:t>Bt</w:t>
      </w:r>
      <w:proofErr w:type="spellEnd"/>
      <w:r w:rsidRPr="00C92751">
        <w:rPr>
          <w:rFonts w:ascii="Bell MT" w:hAnsi="Bell MT"/>
          <w:i/>
          <w:iCs/>
          <w:sz w:val="22"/>
          <w:szCs w:val="22"/>
        </w:rPr>
        <w:t xml:space="preserve"> Maize Cost-Benefit Analysis</w:t>
      </w:r>
      <w:r w:rsidR="00121631" w:rsidRPr="00C92751">
        <w:rPr>
          <w:rFonts w:ascii="Bell MT" w:hAnsi="Bell MT"/>
          <w:i/>
          <w:iCs/>
          <w:sz w:val="22"/>
          <w:szCs w:val="22"/>
        </w:rPr>
        <w:t xml:space="preserve"> </w:t>
      </w:r>
    </w:p>
    <w:p w14:paraId="1799719E" w14:textId="41F3301F" w:rsidR="00A7477D" w:rsidRPr="00C92751" w:rsidRDefault="00A7477D" w:rsidP="000B199A">
      <w:pPr>
        <w:tabs>
          <w:tab w:val="right" w:pos="9180"/>
        </w:tabs>
        <w:ind w:left="720"/>
        <w:rPr>
          <w:rFonts w:ascii="Bell MT" w:hAnsi="Bell MT"/>
          <w:sz w:val="22"/>
          <w:szCs w:val="22"/>
        </w:rPr>
      </w:pPr>
      <w:r w:rsidRPr="00C92751">
        <w:rPr>
          <w:rFonts w:ascii="Bell MT" w:hAnsi="Bell MT"/>
          <w:sz w:val="22"/>
          <w:szCs w:val="22"/>
        </w:rPr>
        <w:t xml:space="preserve">February </w:t>
      </w:r>
      <w:r w:rsidR="00422C30" w:rsidRPr="00C92751">
        <w:rPr>
          <w:rFonts w:ascii="Bell MT" w:hAnsi="Bell MT"/>
          <w:sz w:val="22"/>
          <w:szCs w:val="22"/>
        </w:rPr>
        <w:t>28</w:t>
      </w:r>
      <w:r w:rsidRPr="00C92751">
        <w:rPr>
          <w:rFonts w:ascii="Bell MT" w:hAnsi="Bell MT"/>
          <w:sz w:val="22"/>
          <w:szCs w:val="22"/>
        </w:rPr>
        <w:t xml:space="preserve">, 2020. Invited presentation at </w:t>
      </w:r>
      <w:r w:rsidR="00E97BF7" w:rsidRPr="00C92751">
        <w:rPr>
          <w:rFonts w:ascii="Bell MT" w:hAnsi="Bell MT"/>
          <w:sz w:val="22"/>
          <w:szCs w:val="22"/>
        </w:rPr>
        <w:t>Plant Biotechnology Center, Yangon, Myanmar.</w:t>
      </w:r>
    </w:p>
    <w:p w14:paraId="3D244D9E" w14:textId="4CC0B2D5" w:rsidR="000B199A" w:rsidRPr="00C92751" w:rsidRDefault="000B199A" w:rsidP="000B199A">
      <w:pPr>
        <w:tabs>
          <w:tab w:val="right" w:pos="9180"/>
        </w:tabs>
        <w:ind w:left="720"/>
        <w:rPr>
          <w:rFonts w:ascii="Bell MT" w:hAnsi="Bell MT"/>
          <w:sz w:val="22"/>
          <w:szCs w:val="22"/>
        </w:rPr>
      </w:pPr>
      <w:r w:rsidRPr="00C92751">
        <w:rPr>
          <w:rFonts w:ascii="Bell MT" w:hAnsi="Bell MT"/>
          <w:sz w:val="22"/>
          <w:szCs w:val="22"/>
        </w:rPr>
        <w:t xml:space="preserve">December 3, 2019. Myanmar National Workshop on Fall Armyworm, </w:t>
      </w:r>
      <w:r w:rsidR="002136A8" w:rsidRPr="00C92751">
        <w:rPr>
          <w:rFonts w:ascii="Bell MT" w:hAnsi="Bell MT"/>
          <w:sz w:val="22"/>
          <w:szCs w:val="22"/>
        </w:rPr>
        <w:t>Naypyitaw</w:t>
      </w:r>
      <w:r w:rsidRPr="00C92751">
        <w:rPr>
          <w:rFonts w:ascii="Bell MT" w:hAnsi="Bell MT"/>
          <w:sz w:val="22"/>
          <w:szCs w:val="22"/>
        </w:rPr>
        <w:t>, Myanmar.</w:t>
      </w:r>
    </w:p>
    <w:p w14:paraId="40FFF9DE" w14:textId="2E24C5C7" w:rsidR="000B199A" w:rsidRPr="00C92751" w:rsidRDefault="000B199A" w:rsidP="00F73FF4">
      <w:pPr>
        <w:tabs>
          <w:tab w:val="right" w:pos="9180"/>
        </w:tabs>
        <w:ind w:left="1195" w:hanging="475"/>
        <w:rPr>
          <w:rFonts w:ascii="Bell MT" w:hAnsi="Bell MT"/>
          <w:sz w:val="22"/>
          <w:szCs w:val="22"/>
        </w:rPr>
      </w:pPr>
      <w:r w:rsidRPr="00C92751">
        <w:rPr>
          <w:rFonts w:ascii="Bell MT" w:hAnsi="Bell MT"/>
          <w:sz w:val="22"/>
          <w:szCs w:val="22"/>
        </w:rPr>
        <w:t>October 3, 2019. Invited presentation to the Director General of the Department of Agricultural, Naypyitaw, Myanmar.</w:t>
      </w:r>
    </w:p>
    <w:p w14:paraId="1BEAB7E8" w14:textId="4B00307F" w:rsidR="002477FB" w:rsidRPr="002906AE" w:rsidRDefault="000B199A" w:rsidP="00F73FF4">
      <w:pPr>
        <w:tabs>
          <w:tab w:val="right" w:pos="9180"/>
        </w:tabs>
        <w:ind w:left="1195" w:hanging="475"/>
        <w:rPr>
          <w:rFonts w:ascii="Bell MT" w:hAnsi="Bell MT"/>
          <w:b/>
          <w:bCs/>
          <w:sz w:val="22"/>
          <w:szCs w:val="22"/>
        </w:rPr>
      </w:pPr>
      <w:r w:rsidRPr="00C92751">
        <w:rPr>
          <w:rFonts w:ascii="Bell MT" w:hAnsi="Bell MT"/>
          <w:sz w:val="22"/>
          <w:szCs w:val="22"/>
        </w:rPr>
        <w:t>September 16, 2019. Invited presentation to USAID and USDA at the US Embassy, Yangon, Myanmar</w:t>
      </w:r>
    </w:p>
    <w:p w14:paraId="42DED1F9" w14:textId="2DF28B53" w:rsidR="00A33251" w:rsidRPr="00C019A9" w:rsidRDefault="000B199A" w:rsidP="009E5772">
      <w:pPr>
        <w:tabs>
          <w:tab w:val="right" w:pos="9180"/>
        </w:tabs>
        <w:ind w:left="720"/>
        <w:rPr>
          <w:rFonts w:ascii="Bell MT" w:hAnsi="Bell MT"/>
          <w:sz w:val="22"/>
          <w:szCs w:val="22"/>
        </w:rPr>
      </w:pPr>
      <w:r w:rsidRPr="000B199A">
        <w:rPr>
          <w:rFonts w:ascii="Bell MT" w:hAnsi="Bell MT"/>
          <w:sz w:val="22"/>
          <w:szCs w:val="22"/>
        </w:rPr>
        <w:t xml:space="preserve"> </w:t>
      </w:r>
    </w:p>
    <w:sectPr w:rsidR="00A33251" w:rsidRPr="00C019A9" w:rsidSect="00C019A9">
      <w:footerReference w:type="default" r:id="rId1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22CF0" w14:textId="77777777" w:rsidR="00342A46" w:rsidRDefault="00342A46" w:rsidP="0072526B">
      <w:r>
        <w:separator/>
      </w:r>
    </w:p>
  </w:endnote>
  <w:endnote w:type="continuationSeparator" w:id="0">
    <w:p w14:paraId="38156AD1" w14:textId="77777777" w:rsidR="00342A46" w:rsidRDefault="00342A46" w:rsidP="00725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79875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05BCF1" w14:textId="61F64095" w:rsidR="0016519E" w:rsidRDefault="0016519E">
            <w:pPr>
              <w:pStyle w:val="Footer"/>
              <w:jc w:val="right"/>
            </w:pPr>
            <w:r w:rsidRPr="008660E5">
              <w:rPr>
                <w:i/>
                <w:sz w:val="22"/>
                <w:szCs w:val="22"/>
              </w:rPr>
              <w:t xml:space="preserve">Page </w:t>
            </w:r>
            <w:r w:rsidRPr="008660E5">
              <w:rPr>
                <w:b/>
                <w:bCs/>
                <w:i/>
                <w:sz w:val="22"/>
                <w:szCs w:val="22"/>
              </w:rPr>
              <w:fldChar w:fldCharType="begin"/>
            </w:r>
            <w:r w:rsidRPr="008660E5">
              <w:rPr>
                <w:b/>
                <w:bCs/>
                <w:i/>
                <w:sz w:val="22"/>
                <w:szCs w:val="22"/>
              </w:rPr>
              <w:instrText xml:space="preserve"> PAGE </w:instrText>
            </w:r>
            <w:r w:rsidRPr="008660E5">
              <w:rPr>
                <w:b/>
                <w:bCs/>
                <w:i/>
                <w:sz w:val="22"/>
                <w:szCs w:val="22"/>
              </w:rPr>
              <w:fldChar w:fldCharType="separate"/>
            </w:r>
            <w:r>
              <w:rPr>
                <w:b/>
                <w:bCs/>
                <w:i/>
                <w:noProof/>
                <w:sz w:val="22"/>
                <w:szCs w:val="22"/>
              </w:rPr>
              <w:t>3</w:t>
            </w:r>
            <w:r w:rsidRPr="008660E5">
              <w:rPr>
                <w:b/>
                <w:bCs/>
                <w:i/>
                <w:sz w:val="22"/>
                <w:szCs w:val="22"/>
              </w:rPr>
              <w:fldChar w:fldCharType="end"/>
            </w:r>
            <w:r w:rsidRPr="008660E5">
              <w:rPr>
                <w:i/>
                <w:sz w:val="22"/>
                <w:szCs w:val="22"/>
              </w:rPr>
              <w:t xml:space="preserve"> of </w:t>
            </w:r>
            <w:r w:rsidRPr="008660E5">
              <w:rPr>
                <w:b/>
                <w:bCs/>
                <w:i/>
                <w:sz w:val="22"/>
                <w:szCs w:val="22"/>
              </w:rPr>
              <w:fldChar w:fldCharType="begin"/>
            </w:r>
            <w:r w:rsidRPr="008660E5">
              <w:rPr>
                <w:b/>
                <w:bCs/>
                <w:i/>
                <w:sz w:val="22"/>
                <w:szCs w:val="22"/>
              </w:rPr>
              <w:instrText xml:space="preserve"> NUMPAGES  </w:instrText>
            </w:r>
            <w:r w:rsidRPr="008660E5">
              <w:rPr>
                <w:b/>
                <w:bCs/>
                <w:i/>
                <w:sz w:val="22"/>
                <w:szCs w:val="22"/>
              </w:rPr>
              <w:fldChar w:fldCharType="separate"/>
            </w:r>
            <w:r>
              <w:rPr>
                <w:b/>
                <w:bCs/>
                <w:i/>
                <w:noProof/>
                <w:sz w:val="22"/>
                <w:szCs w:val="22"/>
              </w:rPr>
              <w:t>3</w:t>
            </w:r>
            <w:r w:rsidRPr="008660E5">
              <w:rPr>
                <w:b/>
                <w:bCs/>
                <w:i/>
                <w:sz w:val="22"/>
                <w:szCs w:val="22"/>
              </w:rPr>
              <w:fldChar w:fldCharType="end"/>
            </w:r>
          </w:p>
        </w:sdtContent>
      </w:sdt>
    </w:sdtContent>
  </w:sdt>
  <w:p w14:paraId="222E20A0" w14:textId="77777777" w:rsidR="0016519E" w:rsidRDefault="001651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373BE" w14:textId="77777777" w:rsidR="00342A46" w:rsidRDefault="00342A46" w:rsidP="0072526B">
      <w:r>
        <w:separator/>
      </w:r>
    </w:p>
  </w:footnote>
  <w:footnote w:type="continuationSeparator" w:id="0">
    <w:p w14:paraId="5E6C92DE" w14:textId="77777777" w:rsidR="00342A46" w:rsidRDefault="00342A46" w:rsidP="00725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0E70"/>
    <w:multiLevelType w:val="hybridMultilevel"/>
    <w:tmpl w:val="3F2282CC"/>
    <w:lvl w:ilvl="0" w:tplc="155251B6">
      <w:start w:val="7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C518A"/>
    <w:multiLevelType w:val="hybridMultilevel"/>
    <w:tmpl w:val="E36A1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F467F"/>
    <w:multiLevelType w:val="hybridMultilevel"/>
    <w:tmpl w:val="614E7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05B66"/>
    <w:multiLevelType w:val="hybridMultilevel"/>
    <w:tmpl w:val="6896BEC4"/>
    <w:lvl w:ilvl="0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8D7427C"/>
    <w:multiLevelType w:val="hybridMultilevel"/>
    <w:tmpl w:val="849E0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F26024"/>
    <w:multiLevelType w:val="hybridMultilevel"/>
    <w:tmpl w:val="321470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25B10"/>
    <w:multiLevelType w:val="hybridMultilevel"/>
    <w:tmpl w:val="3AE02C54"/>
    <w:lvl w:ilvl="0" w:tplc="F886DF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607BA"/>
    <w:multiLevelType w:val="hybridMultilevel"/>
    <w:tmpl w:val="94FCF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56CC6"/>
    <w:multiLevelType w:val="hybridMultilevel"/>
    <w:tmpl w:val="9334D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300B80"/>
    <w:multiLevelType w:val="multilevel"/>
    <w:tmpl w:val="D598C372"/>
    <w:lvl w:ilvl="0">
      <w:start w:val="199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2"/>
      </w:rPr>
    </w:lvl>
    <w:lvl w:ilvl="1">
      <w:start w:val="2000"/>
      <w:numFmt w:val="decimal"/>
      <w:lvlText w:val="%1-%2"/>
      <w:lvlJc w:val="left"/>
      <w:pPr>
        <w:tabs>
          <w:tab w:val="num" w:pos="2880"/>
        </w:tabs>
        <w:ind w:left="2880" w:hanging="1440"/>
      </w:pPr>
      <w:rPr>
        <w:rFonts w:hint="default"/>
        <w:b w:val="0"/>
        <w:sz w:val="22"/>
      </w:rPr>
    </w:lvl>
    <w:lvl w:ilvl="2">
      <w:start w:val="1"/>
      <w:numFmt w:val="decimal"/>
      <w:lvlText w:val="%1-%2.%3"/>
      <w:lvlJc w:val="left"/>
      <w:pPr>
        <w:tabs>
          <w:tab w:val="num" w:pos="4320"/>
        </w:tabs>
        <w:ind w:left="4320" w:hanging="1440"/>
      </w:pPr>
      <w:rPr>
        <w:rFonts w:hint="default"/>
        <w:b w:val="0"/>
        <w:sz w:val="22"/>
      </w:rPr>
    </w:lvl>
    <w:lvl w:ilvl="3">
      <w:start w:val="1"/>
      <w:numFmt w:val="decimal"/>
      <w:lvlText w:val="%1-%2.%3.%4"/>
      <w:lvlJc w:val="left"/>
      <w:pPr>
        <w:tabs>
          <w:tab w:val="num" w:pos="5760"/>
        </w:tabs>
        <w:ind w:left="5760" w:hanging="1440"/>
      </w:pPr>
      <w:rPr>
        <w:rFonts w:hint="default"/>
        <w:b w:val="0"/>
        <w:sz w:val="22"/>
      </w:rPr>
    </w:lvl>
    <w:lvl w:ilvl="4">
      <w:start w:val="1"/>
      <w:numFmt w:val="decimal"/>
      <w:lvlText w:val="%1-%2.%3.%4.%5"/>
      <w:lvlJc w:val="left"/>
      <w:pPr>
        <w:tabs>
          <w:tab w:val="num" w:pos="7200"/>
        </w:tabs>
        <w:ind w:left="7200" w:hanging="1440"/>
      </w:pPr>
      <w:rPr>
        <w:rFonts w:hint="default"/>
        <w:b w:val="0"/>
        <w:sz w:val="22"/>
      </w:rPr>
    </w:lvl>
    <w:lvl w:ilvl="5">
      <w:start w:val="1"/>
      <w:numFmt w:val="decimal"/>
      <w:lvlText w:val="%1-%2.%3.%4.%5.%6"/>
      <w:lvlJc w:val="left"/>
      <w:pPr>
        <w:tabs>
          <w:tab w:val="num" w:pos="8640"/>
        </w:tabs>
        <w:ind w:left="8640" w:hanging="1440"/>
      </w:pPr>
      <w:rPr>
        <w:rFonts w:hint="default"/>
        <w:b w:val="0"/>
        <w:sz w:val="22"/>
      </w:rPr>
    </w:lvl>
    <w:lvl w:ilvl="6">
      <w:start w:val="1"/>
      <w:numFmt w:val="decimal"/>
      <w:lvlText w:val="%1-%2.%3.%4.%5.%6.%7"/>
      <w:lvlJc w:val="left"/>
      <w:pPr>
        <w:tabs>
          <w:tab w:val="num" w:pos="10080"/>
        </w:tabs>
        <w:ind w:left="10080" w:hanging="1440"/>
      </w:pPr>
      <w:rPr>
        <w:rFonts w:hint="default"/>
        <w:b w:val="0"/>
        <w:sz w:val="22"/>
      </w:rPr>
    </w:lvl>
    <w:lvl w:ilvl="7">
      <w:start w:val="1"/>
      <w:numFmt w:val="decimal"/>
      <w:lvlText w:val="%1-%2.%3.%4.%5.%6.%7.%8"/>
      <w:lvlJc w:val="left"/>
      <w:pPr>
        <w:tabs>
          <w:tab w:val="num" w:pos="11520"/>
        </w:tabs>
        <w:ind w:left="11520" w:hanging="1440"/>
      </w:pPr>
      <w:rPr>
        <w:rFonts w:hint="default"/>
        <w:b w:val="0"/>
        <w:sz w:val="22"/>
      </w:rPr>
    </w:lvl>
    <w:lvl w:ilvl="8">
      <w:start w:val="1"/>
      <w:numFmt w:val="decimal"/>
      <w:lvlText w:val="%1-%2.%3.%4.%5.%6.%7.%8.%9"/>
      <w:lvlJc w:val="left"/>
      <w:pPr>
        <w:tabs>
          <w:tab w:val="num" w:pos="13320"/>
        </w:tabs>
        <w:ind w:left="13320" w:hanging="1800"/>
      </w:pPr>
      <w:rPr>
        <w:rFonts w:hint="default"/>
        <w:b w:val="0"/>
        <w:sz w:val="22"/>
      </w:rPr>
    </w:lvl>
  </w:abstractNum>
  <w:abstractNum w:abstractNumId="10" w15:restartNumberingAfterBreak="0">
    <w:nsid w:val="32F7593B"/>
    <w:multiLevelType w:val="hybridMultilevel"/>
    <w:tmpl w:val="09403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A4AFD"/>
    <w:multiLevelType w:val="hybridMultilevel"/>
    <w:tmpl w:val="1C0A2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357A3"/>
    <w:multiLevelType w:val="multilevel"/>
    <w:tmpl w:val="A2E6E3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F3732BA"/>
    <w:multiLevelType w:val="hybridMultilevel"/>
    <w:tmpl w:val="FC96A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8B366A"/>
    <w:multiLevelType w:val="hybridMultilevel"/>
    <w:tmpl w:val="815C0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73659"/>
    <w:multiLevelType w:val="hybridMultilevel"/>
    <w:tmpl w:val="4E30E672"/>
    <w:lvl w:ilvl="0" w:tplc="B5CCEF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C427E"/>
    <w:multiLevelType w:val="hybridMultilevel"/>
    <w:tmpl w:val="4546062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62871E92"/>
    <w:multiLevelType w:val="hybridMultilevel"/>
    <w:tmpl w:val="19901C6C"/>
    <w:lvl w:ilvl="0" w:tplc="6EA40D2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9642EB"/>
    <w:multiLevelType w:val="multilevel"/>
    <w:tmpl w:val="619AD8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C037520"/>
    <w:multiLevelType w:val="hybridMultilevel"/>
    <w:tmpl w:val="6136D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6209D0"/>
    <w:multiLevelType w:val="hybridMultilevel"/>
    <w:tmpl w:val="51DE3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C10078"/>
    <w:multiLevelType w:val="hybridMultilevel"/>
    <w:tmpl w:val="36E2D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8030A9"/>
    <w:multiLevelType w:val="multilevel"/>
    <w:tmpl w:val="1916B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5"/>
  </w:num>
  <w:num w:numId="5">
    <w:abstractNumId w:val="8"/>
  </w:num>
  <w:num w:numId="6">
    <w:abstractNumId w:val="14"/>
  </w:num>
  <w:num w:numId="7">
    <w:abstractNumId w:val="4"/>
  </w:num>
  <w:num w:numId="8">
    <w:abstractNumId w:val="10"/>
  </w:num>
  <w:num w:numId="9">
    <w:abstractNumId w:val="11"/>
  </w:num>
  <w:num w:numId="10">
    <w:abstractNumId w:val="13"/>
  </w:num>
  <w:num w:numId="11">
    <w:abstractNumId w:val="20"/>
  </w:num>
  <w:num w:numId="12">
    <w:abstractNumId w:val="19"/>
  </w:num>
  <w:num w:numId="13">
    <w:abstractNumId w:val="16"/>
  </w:num>
  <w:num w:numId="14">
    <w:abstractNumId w:val="15"/>
  </w:num>
  <w:num w:numId="15">
    <w:abstractNumId w:val="6"/>
  </w:num>
  <w:num w:numId="16">
    <w:abstractNumId w:val="18"/>
  </w:num>
  <w:num w:numId="17">
    <w:abstractNumId w:val="12"/>
  </w:num>
  <w:num w:numId="18">
    <w:abstractNumId w:val="22"/>
  </w:num>
  <w:num w:numId="19">
    <w:abstractNumId w:val="21"/>
  </w:num>
  <w:num w:numId="20">
    <w:abstractNumId w:val="1"/>
  </w:num>
  <w:num w:numId="21">
    <w:abstractNumId w:val="17"/>
  </w:num>
  <w:num w:numId="22">
    <w:abstractNumId w:val="0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CED"/>
    <w:rsid w:val="0000511F"/>
    <w:rsid w:val="00007E64"/>
    <w:rsid w:val="000124EA"/>
    <w:rsid w:val="00016ADF"/>
    <w:rsid w:val="00020544"/>
    <w:rsid w:val="00022E0D"/>
    <w:rsid w:val="000260C1"/>
    <w:rsid w:val="00027AD1"/>
    <w:rsid w:val="00030CC0"/>
    <w:rsid w:val="00033A4C"/>
    <w:rsid w:val="000360C0"/>
    <w:rsid w:val="00036580"/>
    <w:rsid w:val="00042565"/>
    <w:rsid w:val="000432A8"/>
    <w:rsid w:val="00043EB9"/>
    <w:rsid w:val="00050446"/>
    <w:rsid w:val="0005450B"/>
    <w:rsid w:val="0005532F"/>
    <w:rsid w:val="000644B0"/>
    <w:rsid w:val="00073EE9"/>
    <w:rsid w:val="000845C9"/>
    <w:rsid w:val="000925F8"/>
    <w:rsid w:val="00094EAC"/>
    <w:rsid w:val="000972BC"/>
    <w:rsid w:val="000A3137"/>
    <w:rsid w:val="000A7ECD"/>
    <w:rsid w:val="000B17C7"/>
    <w:rsid w:val="000B199A"/>
    <w:rsid w:val="000B30F7"/>
    <w:rsid w:val="000B502C"/>
    <w:rsid w:val="000B6D2D"/>
    <w:rsid w:val="000B7654"/>
    <w:rsid w:val="000C1427"/>
    <w:rsid w:val="000C391B"/>
    <w:rsid w:val="000C3BE6"/>
    <w:rsid w:val="000C6402"/>
    <w:rsid w:val="000C7B07"/>
    <w:rsid w:val="000D093D"/>
    <w:rsid w:val="000D4683"/>
    <w:rsid w:val="000D6B72"/>
    <w:rsid w:val="000D6E23"/>
    <w:rsid w:val="000E0CD5"/>
    <w:rsid w:val="000E218F"/>
    <w:rsid w:val="000E4E65"/>
    <w:rsid w:val="000E68BC"/>
    <w:rsid w:val="000F2F5A"/>
    <w:rsid w:val="000F347D"/>
    <w:rsid w:val="000F3A3B"/>
    <w:rsid w:val="001028DE"/>
    <w:rsid w:val="00102BAE"/>
    <w:rsid w:val="00103DA9"/>
    <w:rsid w:val="001054AB"/>
    <w:rsid w:val="00105897"/>
    <w:rsid w:val="001112F9"/>
    <w:rsid w:val="00121631"/>
    <w:rsid w:val="00125927"/>
    <w:rsid w:val="00126375"/>
    <w:rsid w:val="00127DF7"/>
    <w:rsid w:val="00132BB0"/>
    <w:rsid w:val="001350E8"/>
    <w:rsid w:val="00142440"/>
    <w:rsid w:val="0014416C"/>
    <w:rsid w:val="00150733"/>
    <w:rsid w:val="00156F21"/>
    <w:rsid w:val="0016032A"/>
    <w:rsid w:val="00160CA1"/>
    <w:rsid w:val="001630AB"/>
    <w:rsid w:val="001633EA"/>
    <w:rsid w:val="0016519E"/>
    <w:rsid w:val="00170CC2"/>
    <w:rsid w:val="001710C5"/>
    <w:rsid w:val="00172A71"/>
    <w:rsid w:val="00176F2A"/>
    <w:rsid w:val="001802BF"/>
    <w:rsid w:val="00181B3D"/>
    <w:rsid w:val="0018282D"/>
    <w:rsid w:val="00183DE0"/>
    <w:rsid w:val="001843BA"/>
    <w:rsid w:val="00192F2C"/>
    <w:rsid w:val="00193C97"/>
    <w:rsid w:val="001A2A12"/>
    <w:rsid w:val="001A5DDB"/>
    <w:rsid w:val="001B10DA"/>
    <w:rsid w:val="001B2993"/>
    <w:rsid w:val="001B52C7"/>
    <w:rsid w:val="001C2C14"/>
    <w:rsid w:val="001C4CA5"/>
    <w:rsid w:val="001E0380"/>
    <w:rsid w:val="001E1830"/>
    <w:rsid w:val="001E3D49"/>
    <w:rsid w:val="001E64A1"/>
    <w:rsid w:val="001E6FC9"/>
    <w:rsid w:val="001F2404"/>
    <w:rsid w:val="00200EBB"/>
    <w:rsid w:val="00207DE7"/>
    <w:rsid w:val="00211C16"/>
    <w:rsid w:val="00212DFE"/>
    <w:rsid w:val="002136A8"/>
    <w:rsid w:val="00220AF1"/>
    <w:rsid w:val="00227569"/>
    <w:rsid w:val="00230339"/>
    <w:rsid w:val="00232AB6"/>
    <w:rsid w:val="00234829"/>
    <w:rsid w:val="00246B07"/>
    <w:rsid w:val="002477FB"/>
    <w:rsid w:val="002478DE"/>
    <w:rsid w:val="002516A8"/>
    <w:rsid w:val="00251F21"/>
    <w:rsid w:val="00252178"/>
    <w:rsid w:val="0025514E"/>
    <w:rsid w:val="002553A5"/>
    <w:rsid w:val="002644D6"/>
    <w:rsid w:val="00264994"/>
    <w:rsid w:val="002661A3"/>
    <w:rsid w:val="002671E2"/>
    <w:rsid w:val="0027057F"/>
    <w:rsid w:val="002708B0"/>
    <w:rsid w:val="00273CED"/>
    <w:rsid w:val="00277A17"/>
    <w:rsid w:val="00283650"/>
    <w:rsid w:val="00284837"/>
    <w:rsid w:val="00284DA5"/>
    <w:rsid w:val="00285526"/>
    <w:rsid w:val="002906AE"/>
    <w:rsid w:val="00290B0E"/>
    <w:rsid w:val="00290BDA"/>
    <w:rsid w:val="00296C9D"/>
    <w:rsid w:val="00297CDC"/>
    <w:rsid w:val="002A0122"/>
    <w:rsid w:val="002A221D"/>
    <w:rsid w:val="002B238B"/>
    <w:rsid w:val="002B2F67"/>
    <w:rsid w:val="002C701B"/>
    <w:rsid w:val="002D3B95"/>
    <w:rsid w:val="002D53FC"/>
    <w:rsid w:val="002E0000"/>
    <w:rsid w:val="002E5AB7"/>
    <w:rsid w:val="002E7111"/>
    <w:rsid w:val="002F6A54"/>
    <w:rsid w:val="002F7846"/>
    <w:rsid w:val="00304B2D"/>
    <w:rsid w:val="00305777"/>
    <w:rsid w:val="00322059"/>
    <w:rsid w:val="00322F7A"/>
    <w:rsid w:val="0032408D"/>
    <w:rsid w:val="00335D7A"/>
    <w:rsid w:val="00336F31"/>
    <w:rsid w:val="0034136D"/>
    <w:rsid w:val="00342A46"/>
    <w:rsid w:val="0034329F"/>
    <w:rsid w:val="003433E1"/>
    <w:rsid w:val="0035001C"/>
    <w:rsid w:val="003512A3"/>
    <w:rsid w:val="00351C72"/>
    <w:rsid w:val="0035337F"/>
    <w:rsid w:val="003535CB"/>
    <w:rsid w:val="003602A8"/>
    <w:rsid w:val="003658B0"/>
    <w:rsid w:val="00371BB9"/>
    <w:rsid w:val="003722D9"/>
    <w:rsid w:val="00372EA3"/>
    <w:rsid w:val="00376865"/>
    <w:rsid w:val="003769AA"/>
    <w:rsid w:val="0038025D"/>
    <w:rsid w:val="00382C9D"/>
    <w:rsid w:val="00386883"/>
    <w:rsid w:val="003876B1"/>
    <w:rsid w:val="00391D0A"/>
    <w:rsid w:val="00392EE2"/>
    <w:rsid w:val="00395440"/>
    <w:rsid w:val="00395EF3"/>
    <w:rsid w:val="0039720A"/>
    <w:rsid w:val="003A12ED"/>
    <w:rsid w:val="003A1880"/>
    <w:rsid w:val="003A41D1"/>
    <w:rsid w:val="003A6D46"/>
    <w:rsid w:val="003B6790"/>
    <w:rsid w:val="003C4B9D"/>
    <w:rsid w:val="003C5A5D"/>
    <w:rsid w:val="003C754F"/>
    <w:rsid w:val="003D49BC"/>
    <w:rsid w:val="003E1724"/>
    <w:rsid w:val="00404E14"/>
    <w:rsid w:val="00406BD2"/>
    <w:rsid w:val="004123F8"/>
    <w:rsid w:val="0041399A"/>
    <w:rsid w:val="00413A82"/>
    <w:rsid w:val="00414245"/>
    <w:rsid w:val="0041424D"/>
    <w:rsid w:val="00422B74"/>
    <w:rsid w:val="00422C30"/>
    <w:rsid w:val="00424AEF"/>
    <w:rsid w:val="00425830"/>
    <w:rsid w:val="004272D5"/>
    <w:rsid w:val="004361CA"/>
    <w:rsid w:val="00441F76"/>
    <w:rsid w:val="0044525B"/>
    <w:rsid w:val="00445D48"/>
    <w:rsid w:val="00452034"/>
    <w:rsid w:val="004557B0"/>
    <w:rsid w:val="004621A5"/>
    <w:rsid w:val="0046283B"/>
    <w:rsid w:val="00462ED8"/>
    <w:rsid w:val="00467721"/>
    <w:rsid w:val="00473C9A"/>
    <w:rsid w:val="00477E10"/>
    <w:rsid w:val="00482A93"/>
    <w:rsid w:val="004833E5"/>
    <w:rsid w:val="004912D9"/>
    <w:rsid w:val="00492396"/>
    <w:rsid w:val="004936DB"/>
    <w:rsid w:val="00493C81"/>
    <w:rsid w:val="004958CD"/>
    <w:rsid w:val="00497153"/>
    <w:rsid w:val="00497D72"/>
    <w:rsid w:val="004A0771"/>
    <w:rsid w:val="004A4004"/>
    <w:rsid w:val="004A48B4"/>
    <w:rsid w:val="004B209E"/>
    <w:rsid w:val="004B68E4"/>
    <w:rsid w:val="004B6A56"/>
    <w:rsid w:val="004C006E"/>
    <w:rsid w:val="004C3E35"/>
    <w:rsid w:val="004D2477"/>
    <w:rsid w:val="004D3A57"/>
    <w:rsid w:val="004D4CE7"/>
    <w:rsid w:val="004D502A"/>
    <w:rsid w:val="004D7719"/>
    <w:rsid w:val="004D772E"/>
    <w:rsid w:val="004E028E"/>
    <w:rsid w:val="004E0807"/>
    <w:rsid w:val="004E19E9"/>
    <w:rsid w:val="004E2705"/>
    <w:rsid w:val="004E2D86"/>
    <w:rsid w:val="004E393F"/>
    <w:rsid w:val="004E60D6"/>
    <w:rsid w:val="004F0320"/>
    <w:rsid w:val="004F20FA"/>
    <w:rsid w:val="004F471E"/>
    <w:rsid w:val="00501A9E"/>
    <w:rsid w:val="00503807"/>
    <w:rsid w:val="00503981"/>
    <w:rsid w:val="005041A2"/>
    <w:rsid w:val="00505759"/>
    <w:rsid w:val="005062EE"/>
    <w:rsid w:val="00506969"/>
    <w:rsid w:val="0050771A"/>
    <w:rsid w:val="00512419"/>
    <w:rsid w:val="00512E64"/>
    <w:rsid w:val="00517069"/>
    <w:rsid w:val="00517546"/>
    <w:rsid w:val="00523DB1"/>
    <w:rsid w:val="0052482F"/>
    <w:rsid w:val="00526DF9"/>
    <w:rsid w:val="0053682E"/>
    <w:rsid w:val="0054060A"/>
    <w:rsid w:val="00540E8D"/>
    <w:rsid w:val="00547D15"/>
    <w:rsid w:val="00550789"/>
    <w:rsid w:val="00555440"/>
    <w:rsid w:val="0055740C"/>
    <w:rsid w:val="00560739"/>
    <w:rsid w:val="005649D9"/>
    <w:rsid w:val="00567DE6"/>
    <w:rsid w:val="00573583"/>
    <w:rsid w:val="00573EC0"/>
    <w:rsid w:val="0057598E"/>
    <w:rsid w:val="00577009"/>
    <w:rsid w:val="005817F7"/>
    <w:rsid w:val="005819CE"/>
    <w:rsid w:val="0058239A"/>
    <w:rsid w:val="00583181"/>
    <w:rsid w:val="0058483D"/>
    <w:rsid w:val="00587880"/>
    <w:rsid w:val="00594C54"/>
    <w:rsid w:val="005A5036"/>
    <w:rsid w:val="005A63F7"/>
    <w:rsid w:val="005B4945"/>
    <w:rsid w:val="005B5779"/>
    <w:rsid w:val="005B6029"/>
    <w:rsid w:val="005B7FFB"/>
    <w:rsid w:val="005C3350"/>
    <w:rsid w:val="005C7A51"/>
    <w:rsid w:val="005D59B5"/>
    <w:rsid w:val="005D5B76"/>
    <w:rsid w:val="005D5F3F"/>
    <w:rsid w:val="005E12A7"/>
    <w:rsid w:val="005E1CD7"/>
    <w:rsid w:val="005E2215"/>
    <w:rsid w:val="005E492F"/>
    <w:rsid w:val="005F1401"/>
    <w:rsid w:val="005F174F"/>
    <w:rsid w:val="005F653F"/>
    <w:rsid w:val="005F75B1"/>
    <w:rsid w:val="00600902"/>
    <w:rsid w:val="00600E26"/>
    <w:rsid w:val="006017CC"/>
    <w:rsid w:val="006024C7"/>
    <w:rsid w:val="00605173"/>
    <w:rsid w:val="00605707"/>
    <w:rsid w:val="006102DD"/>
    <w:rsid w:val="00610AD3"/>
    <w:rsid w:val="00613E05"/>
    <w:rsid w:val="00614A3C"/>
    <w:rsid w:val="006161CD"/>
    <w:rsid w:val="00620997"/>
    <w:rsid w:val="00621540"/>
    <w:rsid w:val="00624A4B"/>
    <w:rsid w:val="0062594F"/>
    <w:rsid w:val="00631D54"/>
    <w:rsid w:val="00633E9F"/>
    <w:rsid w:val="006347B8"/>
    <w:rsid w:val="006357CB"/>
    <w:rsid w:val="0063689A"/>
    <w:rsid w:val="00641D57"/>
    <w:rsid w:val="00646F1E"/>
    <w:rsid w:val="00651F1A"/>
    <w:rsid w:val="00654122"/>
    <w:rsid w:val="0065574C"/>
    <w:rsid w:val="00660E6B"/>
    <w:rsid w:val="00666125"/>
    <w:rsid w:val="00673108"/>
    <w:rsid w:val="006736C9"/>
    <w:rsid w:val="006749D9"/>
    <w:rsid w:val="006757E8"/>
    <w:rsid w:val="00677302"/>
    <w:rsid w:val="0067744C"/>
    <w:rsid w:val="00681D51"/>
    <w:rsid w:val="00682182"/>
    <w:rsid w:val="00690163"/>
    <w:rsid w:val="00690222"/>
    <w:rsid w:val="00693459"/>
    <w:rsid w:val="00693F8C"/>
    <w:rsid w:val="006A0430"/>
    <w:rsid w:val="006A29C3"/>
    <w:rsid w:val="006A32DD"/>
    <w:rsid w:val="006A6AE8"/>
    <w:rsid w:val="006B1AA1"/>
    <w:rsid w:val="006B4A58"/>
    <w:rsid w:val="006B758C"/>
    <w:rsid w:val="006B7655"/>
    <w:rsid w:val="006C480C"/>
    <w:rsid w:val="006C66C5"/>
    <w:rsid w:val="006D1D95"/>
    <w:rsid w:val="006D41F7"/>
    <w:rsid w:val="006D704F"/>
    <w:rsid w:val="006E0756"/>
    <w:rsid w:val="006E66A8"/>
    <w:rsid w:val="006E74A8"/>
    <w:rsid w:val="006F715F"/>
    <w:rsid w:val="00701EF6"/>
    <w:rsid w:val="007033DB"/>
    <w:rsid w:val="007055A6"/>
    <w:rsid w:val="007072EA"/>
    <w:rsid w:val="007101AA"/>
    <w:rsid w:val="0071190D"/>
    <w:rsid w:val="00711E23"/>
    <w:rsid w:val="00715743"/>
    <w:rsid w:val="00721301"/>
    <w:rsid w:val="00722AC6"/>
    <w:rsid w:val="0072526B"/>
    <w:rsid w:val="0072626F"/>
    <w:rsid w:val="00733EB1"/>
    <w:rsid w:val="00734799"/>
    <w:rsid w:val="007360BD"/>
    <w:rsid w:val="007400DE"/>
    <w:rsid w:val="00743A75"/>
    <w:rsid w:val="00743BB7"/>
    <w:rsid w:val="007443C6"/>
    <w:rsid w:val="00750306"/>
    <w:rsid w:val="007505AF"/>
    <w:rsid w:val="00762154"/>
    <w:rsid w:val="00764465"/>
    <w:rsid w:val="0076511B"/>
    <w:rsid w:val="007654B3"/>
    <w:rsid w:val="00766063"/>
    <w:rsid w:val="0076765A"/>
    <w:rsid w:val="00767703"/>
    <w:rsid w:val="0077190E"/>
    <w:rsid w:val="007728BC"/>
    <w:rsid w:val="0077503F"/>
    <w:rsid w:val="00776A4E"/>
    <w:rsid w:val="00777C38"/>
    <w:rsid w:val="00787611"/>
    <w:rsid w:val="0079044C"/>
    <w:rsid w:val="007A02E6"/>
    <w:rsid w:val="007A418F"/>
    <w:rsid w:val="007A437E"/>
    <w:rsid w:val="007B1A47"/>
    <w:rsid w:val="007B6857"/>
    <w:rsid w:val="007B7DCB"/>
    <w:rsid w:val="007C3811"/>
    <w:rsid w:val="007D08AF"/>
    <w:rsid w:val="007D61BF"/>
    <w:rsid w:val="007E2ACD"/>
    <w:rsid w:val="007F0034"/>
    <w:rsid w:val="007F096F"/>
    <w:rsid w:val="007F5ABF"/>
    <w:rsid w:val="00800BC1"/>
    <w:rsid w:val="00802E58"/>
    <w:rsid w:val="00806578"/>
    <w:rsid w:val="008106D0"/>
    <w:rsid w:val="00812E88"/>
    <w:rsid w:val="00814540"/>
    <w:rsid w:val="0081618D"/>
    <w:rsid w:val="00816EA4"/>
    <w:rsid w:val="00821427"/>
    <w:rsid w:val="00822167"/>
    <w:rsid w:val="0083387B"/>
    <w:rsid w:val="00834A47"/>
    <w:rsid w:val="0083516B"/>
    <w:rsid w:val="00840202"/>
    <w:rsid w:val="00843DC5"/>
    <w:rsid w:val="00851291"/>
    <w:rsid w:val="008547F2"/>
    <w:rsid w:val="00860D80"/>
    <w:rsid w:val="00864D27"/>
    <w:rsid w:val="008660E5"/>
    <w:rsid w:val="00867AC9"/>
    <w:rsid w:val="00867E81"/>
    <w:rsid w:val="00870DD1"/>
    <w:rsid w:val="008715C1"/>
    <w:rsid w:val="00877781"/>
    <w:rsid w:val="00891E84"/>
    <w:rsid w:val="008928D7"/>
    <w:rsid w:val="00894F75"/>
    <w:rsid w:val="00895F22"/>
    <w:rsid w:val="00896386"/>
    <w:rsid w:val="008A2437"/>
    <w:rsid w:val="008A340D"/>
    <w:rsid w:val="008A41CB"/>
    <w:rsid w:val="008A5624"/>
    <w:rsid w:val="008A6247"/>
    <w:rsid w:val="008B4851"/>
    <w:rsid w:val="008B5C19"/>
    <w:rsid w:val="008B6AC6"/>
    <w:rsid w:val="008C2CBD"/>
    <w:rsid w:val="008C6582"/>
    <w:rsid w:val="008D1083"/>
    <w:rsid w:val="008D1156"/>
    <w:rsid w:val="008D51DE"/>
    <w:rsid w:val="008D5D41"/>
    <w:rsid w:val="008E0D65"/>
    <w:rsid w:val="008E2AE1"/>
    <w:rsid w:val="008E6FD8"/>
    <w:rsid w:val="008E7D5D"/>
    <w:rsid w:val="008F5F84"/>
    <w:rsid w:val="008F657A"/>
    <w:rsid w:val="00901A18"/>
    <w:rsid w:val="00904CC8"/>
    <w:rsid w:val="00905008"/>
    <w:rsid w:val="00910A2A"/>
    <w:rsid w:val="009117DA"/>
    <w:rsid w:val="00912770"/>
    <w:rsid w:val="009164B2"/>
    <w:rsid w:val="00921E7E"/>
    <w:rsid w:val="00926250"/>
    <w:rsid w:val="009268F3"/>
    <w:rsid w:val="00927EEF"/>
    <w:rsid w:val="00930BCC"/>
    <w:rsid w:val="00934381"/>
    <w:rsid w:val="00934D36"/>
    <w:rsid w:val="0093562C"/>
    <w:rsid w:val="00942C4A"/>
    <w:rsid w:val="009567BB"/>
    <w:rsid w:val="009574AE"/>
    <w:rsid w:val="009579D2"/>
    <w:rsid w:val="00962336"/>
    <w:rsid w:val="009655A5"/>
    <w:rsid w:val="00965874"/>
    <w:rsid w:val="00974A07"/>
    <w:rsid w:val="00982928"/>
    <w:rsid w:val="0098394F"/>
    <w:rsid w:val="009912C8"/>
    <w:rsid w:val="00991F23"/>
    <w:rsid w:val="00992B7E"/>
    <w:rsid w:val="00993930"/>
    <w:rsid w:val="009951E2"/>
    <w:rsid w:val="009A1BD9"/>
    <w:rsid w:val="009B0BB2"/>
    <w:rsid w:val="009B4201"/>
    <w:rsid w:val="009C017F"/>
    <w:rsid w:val="009C053E"/>
    <w:rsid w:val="009C11AB"/>
    <w:rsid w:val="009C790B"/>
    <w:rsid w:val="009D6186"/>
    <w:rsid w:val="009D681A"/>
    <w:rsid w:val="009D73C7"/>
    <w:rsid w:val="009D75A3"/>
    <w:rsid w:val="009E3967"/>
    <w:rsid w:val="009E5772"/>
    <w:rsid w:val="009F18A4"/>
    <w:rsid w:val="009F353D"/>
    <w:rsid w:val="009F616D"/>
    <w:rsid w:val="00A007A8"/>
    <w:rsid w:val="00A00AC5"/>
    <w:rsid w:val="00A0212B"/>
    <w:rsid w:val="00A03486"/>
    <w:rsid w:val="00A072B4"/>
    <w:rsid w:val="00A129DD"/>
    <w:rsid w:val="00A15210"/>
    <w:rsid w:val="00A20F9E"/>
    <w:rsid w:val="00A2241D"/>
    <w:rsid w:val="00A26752"/>
    <w:rsid w:val="00A27342"/>
    <w:rsid w:val="00A306DA"/>
    <w:rsid w:val="00A30751"/>
    <w:rsid w:val="00A33251"/>
    <w:rsid w:val="00A34524"/>
    <w:rsid w:val="00A373B9"/>
    <w:rsid w:val="00A41987"/>
    <w:rsid w:val="00A44C1E"/>
    <w:rsid w:val="00A544D2"/>
    <w:rsid w:val="00A57FAE"/>
    <w:rsid w:val="00A63DC9"/>
    <w:rsid w:val="00A66BD8"/>
    <w:rsid w:val="00A70355"/>
    <w:rsid w:val="00A722A0"/>
    <w:rsid w:val="00A7392E"/>
    <w:rsid w:val="00A743B6"/>
    <w:rsid w:val="00A7477D"/>
    <w:rsid w:val="00A83EF1"/>
    <w:rsid w:val="00A853C2"/>
    <w:rsid w:val="00A85C61"/>
    <w:rsid w:val="00A871DB"/>
    <w:rsid w:val="00A8762B"/>
    <w:rsid w:val="00A906FC"/>
    <w:rsid w:val="00A94BEC"/>
    <w:rsid w:val="00A94DCE"/>
    <w:rsid w:val="00AA057B"/>
    <w:rsid w:val="00AA098F"/>
    <w:rsid w:val="00AA34E1"/>
    <w:rsid w:val="00AA5EF8"/>
    <w:rsid w:val="00AA7A40"/>
    <w:rsid w:val="00AA7DF5"/>
    <w:rsid w:val="00AB27FA"/>
    <w:rsid w:val="00AB2FA2"/>
    <w:rsid w:val="00AB4B3B"/>
    <w:rsid w:val="00AB5EDF"/>
    <w:rsid w:val="00AC0E10"/>
    <w:rsid w:val="00AD13DD"/>
    <w:rsid w:val="00AD431F"/>
    <w:rsid w:val="00AD5EF2"/>
    <w:rsid w:val="00AD6118"/>
    <w:rsid w:val="00AD6303"/>
    <w:rsid w:val="00AE0BCC"/>
    <w:rsid w:val="00AE5B9F"/>
    <w:rsid w:val="00AE73ED"/>
    <w:rsid w:val="00AF18C2"/>
    <w:rsid w:val="00AF3143"/>
    <w:rsid w:val="00AF6081"/>
    <w:rsid w:val="00B013B2"/>
    <w:rsid w:val="00B02287"/>
    <w:rsid w:val="00B049A0"/>
    <w:rsid w:val="00B05F7B"/>
    <w:rsid w:val="00B06351"/>
    <w:rsid w:val="00B109AD"/>
    <w:rsid w:val="00B11AA3"/>
    <w:rsid w:val="00B1614A"/>
    <w:rsid w:val="00B20988"/>
    <w:rsid w:val="00B213EB"/>
    <w:rsid w:val="00B21EE1"/>
    <w:rsid w:val="00B36836"/>
    <w:rsid w:val="00B36EAB"/>
    <w:rsid w:val="00B41302"/>
    <w:rsid w:val="00B416FE"/>
    <w:rsid w:val="00B439E2"/>
    <w:rsid w:val="00B611FF"/>
    <w:rsid w:val="00B62734"/>
    <w:rsid w:val="00B64D7D"/>
    <w:rsid w:val="00B6772C"/>
    <w:rsid w:val="00B67DF3"/>
    <w:rsid w:val="00B760EF"/>
    <w:rsid w:val="00B76F37"/>
    <w:rsid w:val="00B773FD"/>
    <w:rsid w:val="00B776BB"/>
    <w:rsid w:val="00B84CE1"/>
    <w:rsid w:val="00B915E8"/>
    <w:rsid w:val="00B91AEE"/>
    <w:rsid w:val="00B93987"/>
    <w:rsid w:val="00BA3B0E"/>
    <w:rsid w:val="00BB0AC5"/>
    <w:rsid w:val="00BB307F"/>
    <w:rsid w:val="00BB48D2"/>
    <w:rsid w:val="00BB4B9A"/>
    <w:rsid w:val="00BC0F22"/>
    <w:rsid w:val="00BC234D"/>
    <w:rsid w:val="00BC3099"/>
    <w:rsid w:val="00BC4535"/>
    <w:rsid w:val="00BD0CBA"/>
    <w:rsid w:val="00BD175F"/>
    <w:rsid w:val="00BE079E"/>
    <w:rsid w:val="00BE1E7A"/>
    <w:rsid w:val="00BE55B9"/>
    <w:rsid w:val="00BE5EA6"/>
    <w:rsid w:val="00BE7103"/>
    <w:rsid w:val="00BF1366"/>
    <w:rsid w:val="00BF30B4"/>
    <w:rsid w:val="00C019A9"/>
    <w:rsid w:val="00C031F1"/>
    <w:rsid w:val="00C041D3"/>
    <w:rsid w:val="00C0537C"/>
    <w:rsid w:val="00C117CD"/>
    <w:rsid w:val="00C11E27"/>
    <w:rsid w:val="00C11ECA"/>
    <w:rsid w:val="00C22234"/>
    <w:rsid w:val="00C233B8"/>
    <w:rsid w:val="00C245C3"/>
    <w:rsid w:val="00C2656A"/>
    <w:rsid w:val="00C27A09"/>
    <w:rsid w:val="00C330B0"/>
    <w:rsid w:val="00C41A5D"/>
    <w:rsid w:val="00C510EC"/>
    <w:rsid w:val="00C532C2"/>
    <w:rsid w:val="00C54710"/>
    <w:rsid w:val="00C56DD6"/>
    <w:rsid w:val="00C579C9"/>
    <w:rsid w:val="00C63476"/>
    <w:rsid w:val="00C641F0"/>
    <w:rsid w:val="00C64C75"/>
    <w:rsid w:val="00C705D2"/>
    <w:rsid w:val="00C71A98"/>
    <w:rsid w:val="00C72CB7"/>
    <w:rsid w:val="00C76249"/>
    <w:rsid w:val="00C76311"/>
    <w:rsid w:val="00C77276"/>
    <w:rsid w:val="00C80206"/>
    <w:rsid w:val="00C8241B"/>
    <w:rsid w:val="00C83886"/>
    <w:rsid w:val="00C90800"/>
    <w:rsid w:val="00C92751"/>
    <w:rsid w:val="00CA34E2"/>
    <w:rsid w:val="00CA46DD"/>
    <w:rsid w:val="00CA556B"/>
    <w:rsid w:val="00CA5E02"/>
    <w:rsid w:val="00CA6F9A"/>
    <w:rsid w:val="00CA7941"/>
    <w:rsid w:val="00CB1433"/>
    <w:rsid w:val="00CB618E"/>
    <w:rsid w:val="00CB738A"/>
    <w:rsid w:val="00CC09A5"/>
    <w:rsid w:val="00CC4347"/>
    <w:rsid w:val="00CD1E50"/>
    <w:rsid w:val="00CD66D9"/>
    <w:rsid w:val="00CE0480"/>
    <w:rsid w:val="00CE1CFB"/>
    <w:rsid w:val="00CE263C"/>
    <w:rsid w:val="00CE57F2"/>
    <w:rsid w:val="00CE67F4"/>
    <w:rsid w:val="00CF0004"/>
    <w:rsid w:val="00CF16AE"/>
    <w:rsid w:val="00CF24D0"/>
    <w:rsid w:val="00CF4636"/>
    <w:rsid w:val="00CF4D92"/>
    <w:rsid w:val="00D006AE"/>
    <w:rsid w:val="00D026B3"/>
    <w:rsid w:val="00D0417A"/>
    <w:rsid w:val="00D07302"/>
    <w:rsid w:val="00D07729"/>
    <w:rsid w:val="00D135F9"/>
    <w:rsid w:val="00D24808"/>
    <w:rsid w:val="00D25969"/>
    <w:rsid w:val="00D3257B"/>
    <w:rsid w:val="00D33DCA"/>
    <w:rsid w:val="00D34E0C"/>
    <w:rsid w:val="00D40506"/>
    <w:rsid w:val="00D427A4"/>
    <w:rsid w:val="00D43FED"/>
    <w:rsid w:val="00D4459B"/>
    <w:rsid w:val="00D46740"/>
    <w:rsid w:val="00D46E0C"/>
    <w:rsid w:val="00D57507"/>
    <w:rsid w:val="00D73F9E"/>
    <w:rsid w:val="00D76084"/>
    <w:rsid w:val="00D764E6"/>
    <w:rsid w:val="00D90871"/>
    <w:rsid w:val="00DA165E"/>
    <w:rsid w:val="00DA51FD"/>
    <w:rsid w:val="00DA639D"/>
    <w:rsid w:val="00DB1DB9"/>
    <w:rsid w:val="00DB4F84"/>
    <w:rsid w:val="00DB65BC"/>
    <w:rsid w:val="00DB73E5"/>
    <w:rsid w:val="00DC1407"/>
    <w:rsid w:val="00DC1E44"/>
    <w:rsid w:val="00DC4F7E"/>
    <w:rsid w:val="00DD40B6"/>
    <w:rsid w:val="00DD4826"/>
    <w:rsid w:val="00DD6729"/>
    <w:rsid w:val="00DE694A"/>
    <w:rsid w:val="00DF05E3"/>
    <w:rsid w:val="00DF39B5"/>
    <w:rsid w:val="00DF4F86"/>
    <w:rsid w:val="00E00D0B"/>
    <w:rsid w:val="00E03F67"/>
    <w:rsid w:val="00E048DE"/>
    <w:rsid w:val="00E05A04"/>
    <w:rsid w:val="00E10B22"/>
    <w:rsid w:val="00E11E4E"/>
    <w:rsid w:val="00E14E46"/>
    <w:rsid w:val="00E167C0"/>
    <w:rsid w:val="00E2455C"/>
    <w:rsid w:val="00E24C75"/>
    <w:rsid w:val="00E27334"/>
    <w:rsid w:val="00E27A90"/>
    <w:rsid w:val="00E30A61"/>
    <w:rsid w:val="00E454AD"/>
    <w:rsid w:val="00E45E49"/>
    <w:rsid w:val="00E52142"/>
    <w:rsid w:val="00E5271E"/>
    <w:rsid w:val="00E56C1D"/>
    <w:rsid w:val="00E57600"/>
    <w:rsid w:val="00E62CC3"/>
    <w:rsid w:val="00E635F8"/>
    <w:rsid w:val="00E63B44"/>
    <w:rsid w:val="00E65CB5"/>
    <w:rsid w:val="00E6612C"/>
    <w:rsid w:val="00E72F7E"/>
    <w:rsid w:val="00E74E9A"/>
    <w:rsid w:val="00E80E62"/>
    <w:rsid w:val="00E82920"/>
    <w:rsid w:val="00E82926"/>
    <w:rsid w:val="00E830CD"/>
    <w:rsid w:val="00E8551C"/>
    <w:rsid w:val="00E90B49"/>
    <w:rsid w:val="00E9148D"/>
    <w:rsid w:val="00E93883"/>
    <w:rsid w:val="00E97B01"/>
    <w:rsid w:val="00E97BF7"/>
    <w:rsid w:val="00EA5A6B"/>
    <w:rsid w:val="00EB377E"/>
    <w:rsid w:val="00EB6DFC"/>
    <w:rsid w:val="00EC462D"/>
    <w:rsid w:val="00EC5C4F"/>
    <w:rsid w:val="00EC695B"/>
    <w:rsid w:val="00EC7A2A"/>
    <w:rsid w:val="00ED17B1"/>
    <w:rsid w:val="00ED74A5"/>
    <w:rsid w:val="00EE4451"/>
    <w:rsid w:val="00EE62F2"/>
    <w:rsid w:val="00EF3811"/>
    <w:rsid w:val="00EF4EE3"/>
    <w:rsid w:val="00F006E1"/>
    <w:rsid w:val="00F03639"/>
    <w:rsid w:val="00F042A4"/>
    <w:rsid w:val="00F04E89"/>
    <w:rsid w:val="00F10BD4"/>
    <w:rsid w:val="00F10D8F"/>
    <w:rsid w:val="00F1340D"/>
    <w:rsid w:val="00F2758D"/>
    <w:rsid w:val="00F27BBE"/>
    <w:rsid w:val="00F31066"/>
    <w:rsid w:val="00F31331"/>
    <w:rsid w:val="00F3223D"/>
    <w:rsid w:val="00F32FEA"/>
    <w:rsid w:val="00F35199"/>
    <w:rsid w:val="00F361A9"/>
    <w:rsid w:val="00F4026D"/>
    <w:rsid w:val="00F42D42"/>
    <w:rsid w:val="00F455CA"/>
    <w:rsid w:val="00F45F45"/>
    <w:rsid w:val="00F473F9"/>
    <w:rsid w:val="00F51735"/>
    <w:rsid w:val="00F532B7"/>
    <w:rsid w:val="00F53ADA"/>
    <w:rsid w:val="00F540C6"/>
    <w:rsid w:val="00F54215"/>
    <w:rsid w:val="00F546DA"/>
    <w:rsid w:val="00F55C59"/>
    <w:rsid w:val="00F636FD"/>
    <w:rsid w:val="00F71531"/>
    <w:rsid w:val="00F71CCC"/>
    <w:rsid w:val="00F72EE9"/>
    <w:rsid w:val="00F73FF4"/>
    <w:rsid w:val="00F756AA"/>
    <w:rsid w:val="00F8034D"/>
    <w:rsid w:val="00F83026"/>
    <w:rsid w:val="00F8383D"/>
    <w:rsid w:val="00F856AB"/>
    <w:rsid w:val="00F85B2B"/>
    <w:rsid w:val="00F90A8C"/>
    <w:rsid w:val="00F922C7"/>
    <w:rsid w:val="00F93E76"/>
    <w:rsid w:val="00F94D70"/>
    <w:rsid w:val="00F96C38"/>
    <w:rsid w:val="00FA31F8"/>
    <w:rsid w:val="00FB01EF"/>
    <w:rsid w:val="00FB7533"/>
    <w:rsid w:val="00FB7F9A"/>
    <w:rsid w:val="00FC2DC3"/>
    <w:rsid w:val="00FC62CF"/>
    <w:rsid w:val="00FC64D0"/>
    <w:rsid w:val="00FD06DA"/>
    <w:rsid w:val="00FE2849"/>
    <w:rsid w:val="00FE3254"/>
    <w:rsid w:val="00FE50A2"/>
    <w:rsid w:val="00FE77A3"/>
    <w:rsid w:val="00FF0EC8"/>
    <w:rsid w:val="00FF240B"/>
    <w:rsid w:val="00FF2E0E"/>
    <w:rsid w:val="00FF5D20"/>
    <w:rsid w:val="00FF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303420"/>
  <w15:docId w15:val="{FB0268E4-DAE6-4E1C-8A66-F37604BBF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43B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F24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377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B377E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Title">
    <w:name w:val="Title"/>
    <w:basedOn w:val="Normal"/>
    <w:link w:val="TitleChar"/>
    <w:qFormat/>
    <w:rsid w:val="00073EE9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rsid w:val="00701EF6"/>
    <w:rPr>
      <w:sz w:val="32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073EE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377E"/>
  </w:style>
  <w:style w:type="paragraph" w:styleId="Header">
    <w:name w:val="header"/>
    <w:basedOn w:val="Normal"/>
    <w:link w:val="HeaderChar"/>
    <w:uiPriority w:val="99"/>
    <w:rsid w:val="00073EE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1EF6"/>
    <w:rPr>
      <w:sz w:val="24"/>
      <w:szCs w:val="24"/>
    </w:rPr>
  </w:style>
  <w:style w:type="paragraph" w:styleId="BodyText">
    <w:name w:val="Body Text"/>
    <w:basedOn w:val="Normal"/>
    <w:rsid w:val="00073EE9"/>
    <w:pPr>
      <w:spacing w:after="120"/>
    </w:pPr>
  </w:style>
  <w:style w:type="paragraph" w:customStyle="1" w:styleId="Objective">
    <w:name w:val="Objective"/>
    <w:basedOn w:val="Normal"/>
    <w:next w:val="BodyText"/>
    <w:rsid w:val="00073EE9"/>
    <w:pPr>
      <w:overflowPunct w:val="0"/>
      <w:autoSpaceDE w:val="0"/>
      <w:autoSpaceDN w:val="0"/>
      <w:adjustRightInd w:val="0"/>
      <w:spacing w:before="220" w:after="220" w:line="220" w:lineRule="atLeast"/>
      <w:jc w:val="both"/>
      <w:textAlignment w:val="baseline"/>
    </w:pPr>
    <w:rPr>
      <w:rFonts w:ascii="Arial" w:hAnsi="Arial"/>
      <w:sz w:val="20"/>
      <w:szCs w:val="20"/>
    </w:rPr>
  </w:style>
  <w:style w:type="character" w:styleId="Hyperlink">
    <w:name w:val="Hyperlink"/>
    <w:basedOn w:val="DefaultParagraphFont"/>
    <w:uiPriority w:val="99"/>
    <w:rsid w:val="00073EE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7252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26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60E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60E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37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EB377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EB377E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EB377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377E"/>
    <w:rPr>
      <w:rFonts w:asciiTheme="minorHAnsi" w:eastAsiaTheme="minorHAnsi" w:hAnsiTheme="minorHAnsi" w:cstheme="minorBidi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377E"/>
    <w:rPr>
      <w:rFonts w:asciiTheme="minorHAnsi" w:eastAsiaTheme="minorHAnsi" w:hAnsiTheme="minorHAnsi" w:cstheme="minorBidi"/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77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B377E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character" w:styleId="PageNumber">
    <w:name w:val="page number"/>
    <w:basedOn w:val="DefaultParagraphFont"/>
    <w:unhideWhenUsed/>
    <w:rsid w:val="00EB377E"/>
  </w:style>
  <w:style w:type="paragraph" w:styleId="EndnoteText">
    <w:name w:val="endnote text"/>
    <w:basedOn w:val="Normal"/>
    <w:link w:val="EndnoteTextChar"/>
    <w:uiPriority w:val="99"/>
    <w:unhideWhenUsed/>
    <w:rsid w:val="00EB377E"/>
    <w:rPr>
      <w:rFonts w:asciiTheme="minorHAnsi" w:eastAsiaTheme="minorHAnsi" w:hAnsiTheme="minorHAnsi" w:cstheme="minorBidi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B377E"/>
    <w:rPr>
      <w:rFonts w:asciiTheme="minorHAnsi" w:eastAsiaTheme="minorHAnsi" w:hAnsiTheme="minorHAnsi" w:cstheme="minorBidi"/>
      <w:sz w:val="24"/>
      <w:szCs w:val="24"/>
    </w:rPr>
  </w:style>
  <w:style w:type="character" w:styleId="EndnoteReference">
    <w:name w:val="endnote reference"/>
    <w:basedOn w:val="DefaultParagraphFont"/>
    <w:uiPriority w:val="99"/>
    <w:unhideWhenUsed/>
    <w:rsid w:val="00EB377E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EB377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69345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1F24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E1830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764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0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7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2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11/1477-9552.12461" TargetMode="External"/><Relationship Id="rId13" Type="http://schemas.openxmlformats.org/officeDocument/2006/relationships/hyperlink" Target="https://doi.org/10.2499/p15738coll2.134463" TargetMode="External"/><Relationship Id="rId18" Type="http://schemas.openxmlformats.org/officeDocument/2006/relationships/hyperlink" Target="https://ideas.repec.org/p/ags/midiwp/93030.htm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canr.msu.edu/news/new-pesticide-study-could-lead-to-improvements-in-farmer-health" TargetMode="External"/><Relationship Id="rId17" Type="http://schemas.openxmlformats.org/officeDocument/2006/relationships/hyperlink" Target="https://doi.org/10.2499/p15738coll2.13404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2499/p15738coll2.13431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nr.msu.edu/news/anticipate-mitigate-monitor-a-rapid-research-response-for-covid-19-policy-guidance-in-myanmar-s-agrifood-syste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2499/p15738coll2.134368" TargetMode="External"/><Relationship Id="rId10" Type="http://schemas.openxmlformats.org/officeDocument/2006/relationships/hyperlink" Target="https://theconversation.com/small-efforts-can-protect-farmers-from-pesticides-insights-from-zambia-147027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frontiermyanmar.net/en/monsoon-rice-crop-in-peril-as-farmers-hit-by-coup-turmoil/" TargetMode="External"/><Relationship Id="rId14" Type="http://schemas.openxmlformats.org/officeDocument/2006/relationships/hyperlink" Target="https://doi.org/10.2499/p15738coll2.134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B1142-B3B9-48FE-963F-10D478E3E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2282</Words>
  <Characters>13013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Goeb_CV</vt:lpstr>
    </vt:vector>
  </TitlesOfParts>
  <Company>Hewlett-Packard</Company>
  <LinksUpToDate>false</LinksUpToDate>
  <CharactersWithSpaces>15265</CharactersWithSpaces>
  <SharedDoc>false</SharedDoc>
  <HLinks>
    <vt:vector size="6" baseType="variant">
      <vt:variant>
        <vt:i4>4194401</vt:i4>
      </vt:variant>
      <vt:variant>
        <vt:i4>0</vt:i4>
      </vt:variant>
      <vt:variant>
        <vt:i4>0</vt:i4>
      </vt:variant>
      <vt:variant>
        <vt:i4>5</vt:i4>
      </vt:variant>
      <vt:variant>
        <vt:lpwstr>mailto:grabow21@msu.edu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Goeb_CV</dc:title>
  <dc:creator>goebjose@msu.edu</dc:creator>
  <cp:lastModifiedBy>Goeb, Joseph</cp:lastModifiedBy>
  <cp:revision>6</cp:revision>
  <cp:lastPrinted>2021-04-28T00:02:00Z</cp:lastPrinted>
  <dcterms:created xsi:type="dcterms:W3CDTF">2022-06-29T18:59:00Z</dcterms:created>
  <dcterms:modified xsi:type="dcterms:W3CDTF">2022-08-01T17:45:00Z</dcterms:modified>
</cp:coreProperties>
</file>